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1zoahho9cdkh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Financial Policy Brief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</w:t>
      </w:r>
      <w:r w:rsidDel="00000000" w:rsidR="00000000" w:rsidRPr="00000000">
        <w:rPr>
          <w:b w:val="1"/>
          <w:sz w:val="24"/>
          <w:szCs w:val="24"/>
          <w:rtl w:val="0"/>
        </w:rPr>
        <w:t xml:space="preserve">Financial Policy Brief</w:t>
      </w:r>
      <w:r w:rsidDel="00000000" w:rsidR="00000000" w:rsidRPr="00000000">
        <w:rPr>
          <w:sz w:val="24"/>
          <w:szCs w:val="24"/>
          <w:rtl w:val="0"/>
        </w:rPr>
        <w:t xml:space="preserve"> outlines specific guidelines, rules, and procedures for managing a company's financial operations. It is often used to communicate new financial policies or updates to existing policies.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yac3okcynbz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Title/Heading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"Financial Policy Brief for Expense Reimbursement Policy"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uzkf4argw6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Objective/Purpose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the financial policy is meant to achieve.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"To establish clear guidelines for employees to request reimbursement for work-related expenses."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dxrgr6oi4v1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Policy Scope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Who the policy applies to (e.g., employees, contractors, departments, etc.).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"This policy applies to all full-time and part-time employees."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3te7uh6480c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Key Policy Details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specific rules, regulations, and guidelines being implemented.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E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Eligible expenses:</w:t>
      </w:r>
      <w:r w:rsidDel="00000000" w:rsidR="00000000" w:rsidRPr="00000000">
        <w:rPr>
          <w:sz w:val="24"/>
          <w:szCs w:val="24"/>
          <w:rtl w:val="0"/>
        </w:rPr>
        <w:t xml:space="preserve"> Travel, lodging, and meals</w:t>
      </w:r>
    </w:p>
    <w:p w:rsidR="00000000" w:rsidDel="00000000" w:rsidP="00000000" w:rsidRDefault="00000000" w:rsidRPr="00000000" w14:paraId="0000000F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Reimbursement limits:</w:t>
      </w:r>
      <w:r w:rsidDel="00000000" w:rsidR="00000000" w:rsidRPr="00000000">
        <w:rPr>
          <w:sz w:val="24"/>
          <w:szCs w:val="24"/>
          <w:rtl w:val="0"/>
        </w:rPr>
        <w:t xml:space="preserve"> Up to $200 per day for meals</w:t>
      </w:r>
    </w:p>
    <w:p w:rsidR="00000000" w:rsidDel="00000000" w:rsidP="00000000" w:rsidRDefault="00000000" w:rsidRPr="00000000" w14:paraId="00000010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 timeline:</w:t>
      </w:r>
      <w:r w:rsidDel="00000000" w:rsidR="00000000" w:rsidRPr="00000000">
        <w:rPr>
          <w:sz w:val="24"/>
          <w:szCs w:val="24"/>
          <w:rtl w:val="0"/>
        </w:rPr>
        <w:t xml:space="preserve"> Reimbursement requests must be submitted within 30 days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5evghwgsllg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Roles &amp; Responsibilities</w:t>
      </w:r>
    </w:p>
    <w:p w:rsidR="00000000" w:rsidDel="00000000" w:rsidP="00000000" w:rsidRDefault="00000000" w:rsidRPr="00000000" w14:paraId="00000012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Who is responsible for enforcing and following the policy.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14">
      <w:pPr>
        <w:numPr>
          <w:ilvl w:val="1"/>
          <w:numId w:val="1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Employees:</w:t>
      </w:r>
      <w:r w:rsidDel="00000000" w:rsidR="00000000" w:rsidRPr="00000000">
        <w:rPr>
          <w:sz w:val="24"/>
          <w:szCs w:val="24"/>
          <w:rtl w:val="0"/>
        </w:rPr>
        <w:t xml:space="preserve"> Submit expense claims via the company's expense software.</w:t>
      </w:r>
    </w:p>
    <w:p w:rsidR="00000000" w:rsidDel="00000000" w:rsidP="00000000" w:rsidRDefault="00000000" w:rsidRPr="00000000" w14:paraId="00000015">
      <w:pPr>
        <w:numPr>
          <w:ilvl w:val="1"/>
          <w:numId w:val="1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Department:</w:t>
      </w:r>
      <w:r w:rsidDel="00000000" w:rsidR="00000000" w:rsidRPr="00000000">
        <w:rPr>
          <w:sz w:val="24"/>
          <w:szCs w:val="24"/>
          <w:rtl w:val="0"/>
        </w:rPr>
        <w:t xml:space="preserve"> Approve or reject claims within 7 business days.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7bxikbecywi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Compliance Requirements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or regulatory requirements the policy must comply with.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"This policy complies with IRS guidelines for business expense deductions under Section 162 of the Internal Revenue Code."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k044updulxe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Procedures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Step-by-step process for how employees should follow the policy.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Collect and upload receipts for business expenses.</w:t>
      </w:r>
    </w:p>
    <w:p w:rsidR="00000000" w:rsidDel="00000000" w:rsidP="00000000" w:rsidRDefault="00000000" w:rsidRPr="00000000" w14:paraId="0000001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Complete an expense reimbursement form in the expense software.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 the form for review and approval.</w:t>
      </w:r>
    </w:p>
    <w:p w:rsidR="00000000" w:rsidDel="00000000" w:rsidP="00000000" w:rsidRDefault="00000000" w:rsidRPr="00000000" w14:paraId="0000001F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Wait for approval (maximum of 7 business days).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4q6aku5qr2k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Payment Schedule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When and how payments will be processed.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"All approved reimbursement payments will be made on the 15th and 30th of each month."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85p1reeh8k8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Penalties/Non-Compliance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Consequences of non-compliance with the policy.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"Failure to follow this policy may result in delays or denial of reimbursement."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4xalk7ibqtr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Review &amp; Update Schedule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often the policy will be reviewed and updated.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"This policy will be reviewed annually on January 15."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gh94zqpqcjq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Contact Information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details for questions or clarification.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Department:</w:t>
      </w:r>
      <w:r w:rsidDel="00000000" w:rsidR="00000000" w:rsidRPr="00000000">
        <w:rPr>
          <w:sz w:val="24"/>
          <w:szCs w:val="24"/>
          <w:rtl w:val="0"/>
        </w:rPr>
        <w:t xml:space="preserve"> finance@example.com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Department:</w:t>
      </w:r>
      <w:r w:rsidDel="00000000" w:rsidR="00000000" w:rsidRPr="00000000">
        <w:rPr>
          <w:sz w:val="24"/>
          <w:szCs w:val="24"/>
          <w:rtl w:val="0"/>
        </w:rPr>
        <w:t xml:space="preserve"> hr@example.com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