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color w:val="9800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Government Press Release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[Government Department Logo]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okfu3qkyx7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FOR IMMEDIATE RELEASE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"Improving Public Services: [Department Name] Announces New Policy/Program"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[Subheadline (optional)]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Ensuring better governance and public welfare through innovative measures.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[City, State] - 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[First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[Department Name] of [City/State] is launching [Program/Policy Name], a new measure aimed at improving [specific public services or sectors] in the region. This program, set to start on [start date], seeks to address key issues such as [specific issues] and enhance [desired outcomes].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[Second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[Program/Policy Name] will focus on [specific measures, projects, or investments] and will involve collaboration with [relevant organizations, public bodies, or private partners]. The goal is to achieve [specific outcomes, such as increased public safety, improved healthcare access, better education, etc.]. “[Quote from a government official about the program’s goals and potential impact],” said [Government Official's Name], [Position].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[Third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initiative is part of a broader strategy by the [City/State Government] to ensure that [specific public needs or issues] are addressed effectively. The government has allocated [budget/funds] to support this program and will monitor its implementation closely to ensure transparency and efficiency.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[Fourth Paragraph] (Optional)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Residents are invited to participate in a public forum on [Date] at [Location] to discuss the program and share feedback. The government will also release periodic updates and reports on the progress of the initiative.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[Boilerplate]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[Department Name] is dedicated to serving the community through effective governance and public service. Our mission is to enhance the quality of life for all residents in [City/State] through transparent, accountable, and responsive governance.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[Contact Information]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[Contact Person's Full Name]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[Position]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[Government Department Name]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[Contact Number]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[Contact Email]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Website:</w:t>
      </w:r>
      <w:r w:rsidDel="00000000" w:rsidR="00000000" w:rsidRPr="00000000">
        <w:rPr>
          <w:sz w:val="24"/>
          <w:szCs w:val="24"/>
          <w:rtl w:val="0"/>
        </w:rPr>
        <w:t xml:space="preserve"> [Government Website URL]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