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75gdq7julpm0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Price List for Beauty Parlour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[Beauty Parlour Name]</w:t>
        <w:br w:type="textWrapping"/>
        <w:t xml:space="preserve">Effective Date: [DD/MM/YYYY]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9v1dvmsuiuo" w:id="1"/>
      <w:bookmarkEnd w:id="1"/>
      <w:r w:rsidDel="00000000" w:rsidR="00000000" w:rsidRPr="00000000">
        <w:rPr>
          <w:b w:val="1"/>
          <w:color w:val="000000"/>
          <w:rtl w:val="0"/>
        </w:rPr>
        <w:t xml:space="preserve">Service Categories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470"/>
        <w:gridCol w:w="1725"/>
        <w:gridCol w:w="1095"/>
        <w:gridCol w:w="1290"/>
        <w:gridCol w:w="2535"/>
        <w:tblGridChange w:id="0">
          <w:tblGrid>
            <w:gridCol w:w="1245"/>
            <w:gridCol w:w="1470"/>
            <w:gridCol w:w="1725"/>
            <w:gridCol w:w="1095"/>
            <w:gridCol w:w="1290"/>
            <w:gridCol w:w="253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Hair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Haircut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Includes styling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Complimentary consultation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Skin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Facial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Deep cleansing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 mins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Add-on mask available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Nail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Manicure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Regular manicure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 mins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Gel option available</w:t>
            </w:r>
          </w:p>
        </w:tc>
      </w:tr>
    </w:tbl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pt6304tu3ff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Details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Discounts:</w:t>
      </w:r>
      <w:r w:rsidDel="00000000" w:rsidR="00000000" w:rsidRPr="00000000">
        <w:rPr>
          <w:sz w:val="24"/>
          <w:szCs w:val="24"/>
          <w:rtl w:val="0"/>
        </w:rPr>
        <w:t xml:space="preserve"> [Specify any ongoing offers]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Appointments:</w:t>
      </w:r>
      <w:r w:rsidDel="00000000" w:rsidR="00000000" w:rsidRPr="00000000">
        <w:rPr>
          <w:sz w:val="24"/>
          <w:szCs w:val="24"/>
          <w:rtl w:val="0"/>
        </w:rPr>
        <w:t xml:space="preserve"> [Booking details, if needed]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</w:t>
      </w:r>
      <w:r w:rsidDel="00000000" w:rsidR="00000000" w:rsidRPr="00000000">
        <w:rPr>
          <w:sz w:val="24"/>
          <w:szCs w:val="24"/>
          <w:rtl w:val="0"/>
        </w:rPr>
        <w:t xml:space="preserve"> [Phone, website, or booking link]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