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3c78d8"/>
          <w:sz w:val="60"/>
          <w:szCs w:val="60"/>
        </w:rPr>
      </w:pPr>
      <w:bookmarkStart w:colFirst="0" w:colLast="0" w:name="_sqcucxnqzz8q" w:id="0"/>
      <w:bookmarkEnd w:id="0"/>
      <w:r w:rsidDel="00000000" w:rsidR="00000000" w:rsidRPr="00000000">
        <w:rPr>
          <w:rFonts w:ascii="Open Sans" w:cs="Open Sans" w:eastAsia="Open Sans" w:hAnsi="Open Sans"/>
          <w:color w:val="3c78d8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Bank Cash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[Branch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Transaction]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sz w:val="24"/>
          <w:szCs w:val="24"/>
          <w:rtl w:val="0"/>
        </w:rPr>
        <w:t xml:space="preserve"> [Customer's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[Customer's Account Number]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6dqolmptqeq" w:id="1"/>
      <w:bookmarkEnd w:id="1"/>
      <w:r w:rsidDel="00000000" w:rsidR="00000000" w:rsidRPr="00000000">
        <w:rPr>
          <w:b w:val="1"/>
          <w:color w:val="000000"/>
          <w:rtl w:val="0"/>
        </w:rPr>
        <w:t xml:space="preserve">Transaction Details</w:t>
      </w:r>
    </w:p>
    <w:tbl>
      <w:tblPr>
        <w:tblStyle w:val="Table1"/>
        <w:tblW w:w="54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50"/>
        <w:gridCol w:w="2295"/>
        <w:gridCol w:w="1530"/>
        <w:tblGridChange w:id="0">
          <w:tblGrid>
            <w:gridCol w:w="1650"/>
            <w:gridCol w:w="2295"/>
            <w:gridCol w:w="15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Deposit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Cash/Cheque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Service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Cash/Cheque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Withdrawal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Cash/Cheque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Received: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[Cash/Cheque/Transfer]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Bank Official: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</w:r>
      <w:r w:rsidDel="00000000" w:rsidR="00000000" w:rsidRPr="00000000">
        <w:rPr>
          <w:sz w:val="24"/>
          <w:szCs w:val="24"/>
          <w:rtl w:val="0"/>
        </w:rPr>
        <w:t xml:space="preserve"> [Teller’s Name]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Stamp: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