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d9d2e9" w:val="clear"/>
        </w:rPr>
      </w:pPr>
      <w:bookmarkStart w:colFirst="0" w:colLast="0" w:name="_iwo1d5elsodp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Barber Shop Rental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 (Owner)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(Renter)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t4v36jk1ih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Barber Shop: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Shop:</w:t>
      </w:r>
      <w:r w:rsidDel="00000000" w:rsidR="00000000" w:rsidRPr="00000000">
        <w:rPr>
          <w:sz w:val="24"/>
          <w:szCs w:val="24"/>
          <w:rtl w:val="0"/>
        </w:rPr>
        <w:t xml:space="preserve"> Barber Shop (Hairdressing, Grooming, etc.)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Space Description:</w:t>
      </w:r>
      <w:r w:rsidDel="00000000" w:rsidR="00000000" w:rsidRPr="00000000">
        <w:rPr>
          <w:sz w:val="24"/>
          <w:szCs w:val="24"/>
          <w:rtl w:val="0"/>
        </w:rPr>
        <w:t xml:space="preserve"> [Area in square feet, Number of chairs, Number of workstations, etc.]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uh7gvcy4lk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Rent and Security Deposit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</w:r>
      <w:r w:rsidDel="00000000" w:rsidR="00000000" w:rsidRPr="00000000">
        <w:rPr>
          <w:sz w:val="24"/>
          <w:szCs w:val="24"/>
          <w:rtl w:val="0"/>
        </w:rPr>
        <w:t xml:space="preserve"> [Amount] per month.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[1st, 15th, or any agreed date].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  <w:r w:rsidDel="00000000" w:rsidR="00000000" w:rsidRPr="00000000">
        <w:rPr>
          <w:sz w:val="24"/>
          <w:szCs w:val="24"/>
          <w:rtl w:val="0"/>
        </w:rPr>
        <w:t xml:space="preserve"> [Amount] (Refundable).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jrb2x8ijtc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Lease Term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</w:t>
      </w:r>
      <w:r w:rsidDel="00000000" w:rsidR="00000000" w:rsidRPr="00000000">
        <w:rPr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</w:t>
      </w:r>
      <w:r w:rsidDel="00000000" w:rsidR="00000000" w:rsidRPr="00000000">
        <w:rPr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2nw74m9n56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Use of Premises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premises can only be used as a </w:t>
      </w:r>
      <w:r w:rsidDel="00000000" w:rsidR="00000000" w:rsidRPr="00000000">
        <w:rPr>
          <w:b w:val="1"/>
          <w:sz w:val="24"/>
          <w:szCs w:val="24"/>
          <w:rtl w:val="0"/>
        </w:rPr>
        <w:t xml:space="preserve">Barber Shop</w:t>
      </w:r>
      <w:r w:rsidDel="00000000" w:rsidR="00000000" w:rsidRPr="00000000">
        <w:rPr>
          <w:sz w:val="24"/>
          <w:szCs w:val="24"/>
          <w:rtl w:val="0"/>
        </w:rPr>
        <w:t xml:space="preserve"> for providing hairdressing and grooming services.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d1qnmqah94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Utilities and Charges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Electricity and Water Bills:</w:t>
      </w:r>
      <w:r w:rsidDel="00000000" w:rsidR="00000000" w:rsidRPr="00000000">
        <w:rPr>
          <w:sz w:val="24"/>
          <w:szCs w:val="24"/>
          <w:rtl w:val="0"/>
        </w:rPr>
        <w:t xml:space="preserve"> Paid by Tenant.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Internet and Phone Bills:</w:t>
      </w:r>
      <w:r w:rsidDel="00000000" w:rsidR="00000000" w:rsidRPr="00000000">
        <w:rPr>
          <w:sz w:val="24"/>
          <w:szCs w:val="24"/>
          <w:rtl w:val="0"/>
        </w:rPr>
        <w:t xml:space="preserve"> Paid by Tenant.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3195oq0xq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Maintenance and Repairs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 is responsible for day-to-day cleanliness, utility bills, and equipment maintenance.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is responsible for major repairs related to the structure of the premises.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706r7qy31gi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and Early Exit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may terminate the lease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days' notice. Early termination without cause may result in a penalty or the loss of the security deposit.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wtxv3e3w8yl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Landlord: __________________________ Date: ________</w:t>
        <w:br w:type="textWrapping"/>
        <w:t xml:space="preserve">Tenant: ____________________________ Date: 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