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b5394"/>
          <w:sz w:val="60"/>
          <w:szCs w:val="60"/>
        </w:rPr>
      </w:pPr>
      <w:bookmarkStart w:colFirst="0" w:colLast="0" w:name="_2bog47q2szi4" w:id="0"/>
      <w:bookmarkEnd w:id="0"/>
      <w:r w:rsidDel="00000000" w:rsidR="00000000" w:rsidRPr="00000000">
        <w:rPr>
          <w:rFonts w:ascii="Open Sans" w:cs="Open Sans" w:eastAsia="Open Sans" w:hAnsi="Open Sans"/>
          <w:color w:val="0b539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Charity Board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[Board Chair’s Name]</w:t>
        <w:br w:type="textWrapping"/>
        <w:t xml:space="preserve">[Charity’s Name]</w:t>
        <w:br w:type="textWrapping"/>
        <w:t xml:space="preserve">[Charity’s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Resignation from Charity Board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[Board Chair’s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tender my resignation from the charity board of [Charity’s Name], effective [Last Working Day, e.g., two weeks from the date of this letter or specific date].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Serving on the board of [Charity’s Name] has been a deeply fulfilling experience, and I am grateful for the chance to work toward such an important mission alongside remarkable board members. Due to [reason for resignation, such as personal obligations or other commitments], I am unable to continue in this role at this time.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committed to a smooth transition and will ensure that my responsibilities are adequately covered. Please let me know if there is anything specific I can do to assist with the transition.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the opportunity to contribute to this noble cause. I am excited to see [Charity’s Name] continue to make a positive impact and will always support its mission.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