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3hzcxprdvyw0" w:id="0"/>
      <w:bookmarkEnd w:id="0"/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Choreography Script Format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choreographers, it’s essential to clearly convey the timing, movements, and flow of the dance routine.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Dance Routine Name or Theme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[Song/Music Cues]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song title and any specific beats or sections of the song.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[Dance Sections]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Break the routine into sections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Intro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Verse 1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Chorus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[Position/Formation]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Where dancers are positioned or moving to, if needed.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[Counts and Movements]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Movements broken down by counts. Use numbers (1-8) for timing and describe each move clearly.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High Energy Hip-Hop Routine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Song: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“Let’s Dance” by DJ Groove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 (Counts 1-8)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Formation:</w:t>
      </w:r>
      <w:r w:rsidDel="00000000" w:rsidR="00000000" w:rsidRPr="00000000">
        <w:rPr>
          <w:sz w:val="24"/>
          <w:szCs w:val="24"/>
          <w:rtl w:val="0"/>
        </w:rPr>
        <w:t xml:space="preserve"> Dancers start in a V-formation.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Counts 1-4:</w:t>
        <w:br w:type="textWrapping"/>
        <w:t xml:space="preserve">Right Arm Up, Left Leg Back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Dancers raise their right arms and step back with their left leg.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Counts 5-8:</w:t>
        <w:br w:type="textWrapping"/>
        <w:t xml:space="preserve">Jump and Spin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Jump and spin, landing facing the audience.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Chorus (Counts 1-8)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Counts 1-4:</w:t>
        <w:br w:type="textWrapping"/>
        <w:t xml:space="preserve">Step Right, Step Left, Arm Swing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Step to the right, then left, swinging arms in a large arc.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Counts 5-8:</w:t>
        <w:br w:type="textWrapping"/>
        <w:t xml:space="preserve">Slide Forward, 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Slide forward and end in a strong pose.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