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ktr832m0k3sr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Health and Safety Due Diligence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[Specify location]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Inspector(s):</w:t>
      </w:r>
      <w:r w:rsidDel="00000000" w:rsidR="00000000" w:rsidRPr="00000000">
        <w:rPr>
          <w:sz w:val="24"/>
          <w:szCs w:val="24"/>
          <w:rtl w:val="0"/>
        </w:rPr>
        <w:t xml:space="preserve"> [Insert name(s)]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Department/Area Inspected:</w:t>
      </w:r>
      <w:r w:rsidDel="00000000" w:rsidR="00000000" w:rsidRPr="00000000">
        <w:rPr>
          <w:sz w:val="24"/>
          <w:szCs w:val="24"/>
          <w:rtl w:val="0"/>
        </w:rPr>
        <w:t xml:space="preserve"> [Specify area]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00"/>
        <w:gridCol w:w="2265"/>
        <w:gridCol w:w="1455"/>
        <w:gridCol w:w="1575"/>
        <w:gridCol w:w="1365"/>
        <w:gridCol w:w="1515"/>
        <w:tblGridChange w:id="0">
          <w:tblGrid>
            <w:gridCol w:w="1200"/>
            <w:gridCol w:w="2265"/>
            <w:gridCol w:w="1455"/>
            <w:gridCol w:w="1575"/>
            <w:gridCol w:w="1365"/>
            <w:gridCol w:w="151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Yes/No/NA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Completed By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Completion 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 employees have completed mandatory safety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Risk assessments have been conducted for all work areas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PPE is provided, maintained, and used correctly by employees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Emergency response plans have been tested and reviewed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Workplace inspections are conducted at regular intervals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Safety concerns reported by employees are tracked and addressed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Legal and regulatory compliance is reviewed and documented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