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1155cc"/>
          <w:sz w:val="60"/>
          <w:szCs w:val="60"/>
        </w:rPr>
      </w:pPr>
      <w:bookmarkStart w:colFirst="0" w:colLast="0" w:name="_9hlc30coel5s" w:id="0"/>
      <w:bookmarkEnd w:id="0"/>
      <w:r w:rsidDel="00000000" w:rsidR="00000000" w:rsidRPr="00000000">
        <w:rPr>
          <w:rFonts w:ascii="Open Sans" w:cs="Open Sans" w:eastAsia="Open Sans" w:hAnsi="Open Sans"/>
          <w:color w:val="1155c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Marketing Plan for Students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vh8w5tpqc53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objectives, such as gaining practical experience and attracting a student audience.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hfe1p4c6wfq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Background and Product/Service Overview</w:t>
      </w:r>
    </w:p>
    <w:p w:rsidR="00000000" w:rsidDel="00000000" w:rsidP="00000000" w:rsidRDefault="00000000" w:rsidRPr="00000000" w14:paraId="00000005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Business/Project Background</w:t>
      </w:r>
      <w:r w:rsidDel="00000000" w:rsidR="00000000" w:rsidRPr="00000000">
        <w:rPr>
          <w:sz w:val="24"/>
          <w:szCs w:val="24"/>
          <w:rtl w:val="0"/>
        </w:rPr>
        <w:t xml:space="preserve">: Purpose, vision, and scope.</w:t>
      </w:r>
    </w:p>
    <w:p w:rsidR="00000000" w:rsidDel="00000000" w:rsidP="00000000" w:rsidRDefault="00000000" w:rsidRPr="00000000" w14:paraId="00000006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Product/Service Overview</w:t>
      </w:r>
      <w:r w:rsidDel="00000000" w:rsidR="00000000" w:rsidRPr="00000000">
        <w:rPr>
          <w:sz w:val="24"/>
          <w:szCs w:val="24"/>
          <w:rtl w:val="0"/>
        </w:rPr>
        <w:t xml:space="preserve">: Details about the services (tutoring, study aids, etc.) or products aimed at students.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tgyh1l8c7d1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Market Research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Market</w:t>
      </w:r>
      <w:r w:rsidDel="00000000" w:rsidR="00000000" w:rsidRPr="00000000">
        <w:rPr>
          <w:sz w:val="24"/>
          <w:szCs w:val="24"/>
          <w:rtl w:val="0"/>
        </w:rPr>
        <w:t xml:space="preserve">: Student demographics, needs, and interests.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Competitive Analysis</w:t>
      </w:r>
      <w:r w:rsidDel="00000000" w:rsidR="00000000" w:rsidRPr="00000000">
        <w:rPr>
          <w:sz w:val="24"/>
          <w:szCs w:val="24"/>
          <w:rtl w:val="0"/>
        </w:rPr>
        <w:t xml:space="preserve">: Popular student alternatives and unique benefits.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SWOT Analysis</w:t>
      </w:r>
      <w:r w:rsidDel="00000000" w:rsidR="00000000" w:rsidRPr="00000000">
        <w:rPr>
          <w:sz w:val="24"/>
          <w:szCs w:val="24"/>
          <w:rtl w:val="0"/>
        </w:rPr>
        <w:t xml:space="preserve">: Strengths and challenges of the student-focused offering.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zo2i3qd4ejr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Marketing Objectives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Measurable goals like building brand awareness among students, increasing social media followers, or driving sign-ups.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m2b6w9v2o0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Marketing Strategies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Campus Strategy</w:t>
      </w:r>
      <w:r w:rsidDel="00000000" w:rsidR="00000000" w:rsidRPr="00000000">
        <w:rPr>
          <w:sz w:val="24"/>
          <w:szCs w:val="24"/>
          <w:rtl w:val="0"/>
        </w:rPr>
        <w:t xml:space="preserve">: On-campus promotions, partnerships with clubs, and event participation.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Branding</w:t>
      </w:r>
      <w:r w:rsidDel="00000000" w:rsidR="00000000" w:rsidRPr="00000000">
        <w:rPr>
          <w:sz w:val="24"/>
          <w:szCs w:val="24"/>
          <w:rtl w:val="0"/>
        </w:rPr>
        <w:t xml:space="preserve">: Build a relatable and memorable brand for students.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z3651e2zu1k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dkz1ymjmx3t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Marketing Mix (4Ps)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</w:t>
      </w:r>
      <w:r w:rsidDel="00000000" w:rsidR="00000000" w:rsidRPr="00000000">
        <w:rPr>
          <w:sz w:val="24"/>
          <w:szCs w:val="24"/>
          <w:rtl w:val="0"/>
        </w:rPr>
        <w:t xml:space="preserve">: Tailored to student needs and preferences.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Price</w:t>
      </w:r>
      <w:r w:rsidDel="00000000" w:rsidR="00000000" w:rsidRPr="00000000">
        <w:rPr>
          <w:sz w:val="24"/>
          <w:szCs w:val="24"/>
          <w:rtl w:val="0"/>
        </w:rPr>
        <w:t xml:space="preserve">: Affordable pricing or student discounts.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Place</w:t>
      </w:r>
      <w:r w:rsidDel="00000000" w:rsidR="00000000" w:rsidRPr="00000000">
        <w:rPr>
          <w:sz w:val="24"/>
          <w:szCs w:val="24"/>
          <w:rtl w:val="0"/>
        </w:rPr>
        <w:t xml:space="preserve">: Locations where students gather, both online and offline.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Promotion</w:t>
      </w:r>
      <w:r w:rsidDel="00000000" w:rsidR="00000000" w:rsidRPr="00000000">
        <w:rPr>
          <w:sz w:val="24"/>
          <w:szCs w:val="24"/>
          <w:rtl w:val="0"/>
        </w:rPr>
        <w:t xml:space="preserve">: Social media marketing, student influencers, and events.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w9qbyp9u4lb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Digital Marketing Strategy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Social Media</w:t>
      </w:r>
      <w:r w:rsidDel="00000000" w:rsidR="00000000" w:rsidRPr="00000000">
        <w:rPr>
          <w:sz w:val="24"/>
          <w:szCs w:val="24"/>
          <w:rtl w:val="0"/>
        </w:rPr>
        <w:t xml:space="preserve">: Focus on Instagram, TikTok, or other platforms popular with students.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Newsletters</w:t>
      </w:r>
      <w:r w:rsidDel="00000000" w:rsidR="00000000" w:rsidRPr="00000000">
        <w:rPr>
          <w:sz w:val="24"/>
          <w:szCs w:val="24"/>
          <w:rtl w:val="0"/>
        </w:rPr>
        <w:t xml:space="preserve">: Updates, tips, and promotions.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Content Marketing</w:t>
      </w:r>
      <w:r w:rsidDel="00000000" w:rsidR="00000000" w:rsidRPr="00000000">
        <w:rPr>
          <w:sz w:val="24"/>
          <w:szCs w:val="24"/>
          <w:rtl w:val="0"/>
        </w:rPr>
        <w:t xml:space="preserve">: Study tips, blogs, or video tutorials.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ewysw3dt2rr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Budget and Resources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Small budget focusing on high-visibility, low-cost marketing like social media.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vhwooirkfud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Implementation Timeline</w:t>
      </w:r>
    </w:p>
    <w:p w:rsidR="00000000" w:rsidDel="00000000" w:rsidP="00000000" w:rsidRDefault="00000000" w:rsidRPr="00000000" w14:paraId="0000001D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Align activities with school calendar events, exams, and orientation weeks.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hthxbj0in8r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10. Key Performance Indicators (KPIs)</w:t>
      </w:r>
    </w:p>
    <w:p w:rsidR="00000000" w:rsidDel="00000000" w:rsidP="00000000" w:rsidRDefault="00000000" w:rsidRPr="00000000" w14:paraId="0000001F">
      <w:pPr>
        <w:numPr>
          <w:ilvl w:val="0"/>
          <w:numId w:val="1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Engagement rates, website traffic, conversion rates, and referrals.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gckkvh7wyht" w:id="12"/>
      <w:bookmarkEnd w:id="1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11. Evaluation and Control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Monthly review and feedback collection from student focus groups.</w:t>
      </w:r>
    </w:p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