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000000"/>
          <w:sz w:val="60"/>
          <w:szCs w:val="60"/>
          <w:shd w:fill="c9daf8" w:val="clear"/>
        </w:rPr>
      </w:pPr>
      <w:bookmarkStart w:colFirst="0" w:colLast="0" w:name="_z9l95conx8dz" w:id="0"/>
      <w:bookmarkEnd w:id="0"/>
      <w:r w:rsidDel="00000000" w:rsidR="00000000" w:rsidRPr="00000000">
        <w:rPr>
          <w:b w:val="1"/>
          <w:sz w:val="60"/>
          <w:szCs w:val="60"/>
          <w:shd w:fill="c9daf8" w:val="clear"/>
          <w:rtl w:val="0"/>
        </w:rPr>
        <w:t xml:space="preserve">Official Violation Receipt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Issuing Authority:</w:t>
      </w:r>
      <w:r w:rsidDel="00000000" w:rsidR="00000000" w:rsidRPr="00000000">
        <w:rPr>
          <w:sz w:val="24"/>
          <w:szCs w:val="24"/>
          <w:rtl w:val="0"/>
        </w:rPr>
        <w:t xml:space="preserve"> [Authority Name]</w:t>
        <w:br w:type="textWrapping"/>
        <w:t xml:space="preserve">[Government/Agency Logo]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[Agency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[Phone/Email]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No.:</w:t>
      </w:r>
      <w:r w:rsidDel="00000000" w:rsidR="00000000" w:rsidRPr="00000000">
        <w:rPr>
          <w:sz w:val="24"/>
          <w:szCs w:val="24"/>
          <w:rtl w:val="0"/>
        </w:rPr>
        <w:t xml:space="preserve"> [Unique Receipt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Issue:</w:t>
      </w:r>
      <w:r w:rsidDel="00000000" w:rsidR="00000000" w:rsidRPr="00000000">
        <w:rPr>
          <w:sz w:val="24"/>
          <w:szCs w:val="24"/>
          <w:rtl w:val="0"/>
        </w:rPr>
        <w:t xml:space="preserve"> [Date]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Violation Date:</w:t>
      </w:r>
      <w:r w:rsidDel="00000000" w:rsidR="00000000" w:rsidRPr="00000000">
        <w:rPr>
          <w:sz w:val="24"/>
          <w:szCs w:val="24"/>
          <w:rtl w:val="0"/>
        </w:rPr>
        <w:t xml:space="preserve"> [Date of Violation]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4oqhzxjkcx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Details of Violator: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[Violator’s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[Violator’s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License/ID No.:</w:t>
      </w:r>
      <w:r w:rsidDel="00000000" w:rsidR="00000000" w:rsidRPr="00000000">
        <w:rPr>
          <w:sz w:val="24"/>
          <w:szCs w:val="24"/>
          <w:rtl w:val="0"/>
        </w:rPr>
        <w:t xml:space="preserve"> [License or ID Number]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vcj6ac31vak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Violation Details: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Violation Code:</w:t>
      </w:r>
      <w:r w:rsidDel="00000000" w:rsidR="00000000" w:rsidRPr="00000000">
        <w:rPr>
          <w:sz w:val="24"/>
          <w:szCs w:val="24"/>
          <w:rtl w:val="0"/>
        </w:rPr>
        <w:t xml:space="preserve"> [Code]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Description:</w:t>
      </w:r>
      <w:r w:rsidDel="00000000" w:rsidR="00000000" w:rsidRPr="00000000">
        <w:rPr>
          <w:sz w:val="24"/>
          <w:szCs w:val="24"/>
          <w:rtl w:val="0"/>
        </w:rPr>
        <w:t xml:space="preserve"> [Brief Description of Violation]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[Violation Location]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t7wmncrfc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Penalty Details:</w:t>
      </w:r>
    </w:p>
    <w:tbl>
      <w:tblPr>
        <w:tblStyle w:val="Table1"/>
        <w:tblW w:w="36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60"/>
        <w:gridCol w:w="1470"/>
        <w:tblGridChange w:id="0">
          <w:tblGrid>
            <w:gridCol w:w="2160"/>
            <w:gridCol w:w="14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Penalty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[Type of Penalty]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[Additional Fees]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$[Amount]</w:t>
            </w:r>
          </w:p>
        </w:tc>
      </w:tr>
    </w:tbl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 Paid: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$[Total Amount]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[Cash/Card/Online Transfer]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Payment Reference No. (if applicable):</w:t>
      </w:r>
      <w:r w:rsidDel="00000000" w:rsidR="00000000" w:rsidRPr="00000000">
        <w:rPr>
          <w:sz w:val="24"/>
          <w:szCs w:val="24"/>
          <w:rtl w:val="0"/>
        </w:rPr>
        <w:t xml:space="preserve"> [Reference ID]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Officer: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 and Designation]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