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5a6bd" w:val="clear"/>
        </w:rPr>
      </w:pPr>
      <w:bookmarkStart w:colFirst="0" w:colLast="0" w:name="_m6lq5sgwyf6p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5a6bd" w:val="clear"/>
          <w:rtl w:val="0"/>
        </w:rPr>
        <w:t xml:space="preserve">Agricultural Grant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u6j4hyddw7a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  <w:t xml:space="preserve">1. Cover Letter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276" w:lineRule="auto"/>
        <w:rPr>
          <w:sz w:val="24"/>
          <w:szCs w:val="24"/>
        </w:rPr>
      </w:pPr>
      <w:bookmarkStart w:colFirst="0" w:colLast="0" w:name="_wblkem72psf6" w:id="2"/>
      <w:bookmarkEnd w:id="2"/>
      <w:r w:rsidDel="00000000" w:rsidR="00000000" w:rsidRPr="00000000">
        <w:rPr>
          <w:sz w:val="24"/>
          <w:szCs w:val="24"/>
          <w:rtl w:val="0"/>
        </w:rPr>
        <w:t xml:space="preserve">Introduce your farming operation or organization.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purpose of the grant (e.g., sustainable practices, equipment, or community farming initiatives).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wnvcgfalujtc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project, objectives, and the funding request.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3bjl7p951u55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Statement of Need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challenges in agriculture like soil depletion, market access, or climate impacts.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local data or research to substantiate your case.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j4jrpw2lbcxr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Project Description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Goals:</w:t>
      </w:r>
      <w:r w:rsidDel="00000000" w:rsidR="00000000" w:rsidRPr="00000000">
        <w:rPr>
          <w:sz w:val="24"/>
          <w:szCs w:val="24"/>
          <w:rtl w:val="0"/>
        </w:rPr>
        <w:t xml:space="preserve"> Boost yields, reduce environmental impact, or support local farmers.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Methods:</w:t>
      </w:r>
      <w:r w:rsidDel="00000000" w:rsidR="00000000" w:rsidRPr="00000000">
        <w:rPr>
          <w:sz w:val="24"/>
          <w:szCs w:val="24"/>
          <w:rtl w:val="0"/>
        </w:rPr>
        <w:t xml:space="preserve"> Detail new farming practices, equipment upgrades, or workshops.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Evaluation:</w:t>
      </w:r>
      <w:r w:rsidDel="00000000" w:rsidR="00000000" w:rsidRPr="00000000">
        <w:rPr>
          <w:sz w:val="24"/>
          <w:szCs w:val="24"/>
          <w:rtl w:val="0"/>
        </w:rPr>
        <w:t xml:space="preserve"> Use metrics like crop yield improvement or reduced carbon emissions.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Sustainability:</w:t>
      </w:r>
      <w:r w:rsidDel="00000000" w:rsidR="00000000" w:rsidRPr="00000000">
        <w:rPr>
          <w:sz w:val="24"/>
          <w:szCs w:val="24"/>
          <w:rtl w:val="0"/>
        </w:rPr>
        <w:t xml:space="preserve"> Outline long-term strategies such as crop rotation or renewable energy.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ehaf33749qma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Budget and Justification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costs for machinery, seeds, irrigation, or technology.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kbmfg9f3qiwo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Organization Background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your expertise, history, and achievements in agriculture.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cihie3dj5kgm" w:id="8"/>
      <w:bookmarkEnd w:id="8"/>
      <w:r w:rsidDel="00000000" w:rsidR="00000000" w:rsidRPr="00000000">
        <w:rPr>
          <w:b w:val="1"/>
          <w:color w:val="000000"/>
          <w:rtl w:val="0"/>
        </w:rPr>
        <w:t xml:space="preserve">7. Appendices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 soil test results, maps, or partnership agreements.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