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cc4125" w:val="clear"/>
        </w:rPr>
      </w:pPr>
      <w:r w:rsidDel="00000000" w:rsidR="00000000" w:rsidRPr="00000000">
        <w:rPr>
          <w:b w:val="1"/>
          <w:sz w:val="60"/>
          <w:szCs w:val="60"/>
          <w:shd w:fill="cc4125" w:val="clear"/>
          <w:rtl w:val="0"/>
        </w:rPr>
        <w:t xml:space="preserve">Ground Floor Rent a Room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Ground Floor Rent a Room Agreement is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Landlord/Owner: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Full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Tenant/Occupant: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Full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Address]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2aq6sdz1tv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PROPERTY DETAILS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[Full Property Address]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Location:</w:t>
      </w:r>
      <w:r w:rsidDel="00000000" w:rsidR="00000000" w:rsidRPr="00000000">
        <w:rPr>
          <w:sz w:val="24"/>
          <w:szCs w:val="24"/>
          <w:rtl w:val="0"/>
        </w:rPr>
        <w:t xml:space="preserve"> Ground Floor, Room No. </w:t>
      </w:r>
      <w:r w:rsidDel="00000000" w:rsidR="00000000" w:rsidRPr="00000000">
        <w:rPr>
          <w:b w:val="1"/>
          <w:sz w:val="24"/>
          <w:szCs w:val="24"/>
          <w:rtl w:val="0"/>
        </w:rPr>
        <w:t xml:space="preserve">[Room Number]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cbfbu73y3w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TERM OF AGREEMENT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r0yqxn4apg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 PAYMENT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zwc5mmjwhj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014m95rfp9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ACCESS AND COMMON AREAS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Tenant has access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[list of common areas]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4dqe1mm7fyv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TERMINATION POLICY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Termination requires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days' notice.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g6cuh1pzj4x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Landlord/Owner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Tenant/Occupant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