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d966" w:val="clear"/>
        </w:rPr>
      </w:pPr>
      <w:bookmarkStart w:colFirst="0" w:colLast="0" w:name="_nxntjbl1gfo5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Factory Maintenance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dzs3qbo1edz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importance of equipment uptime and production efficiency.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compliance with industry standards.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6rms8765src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6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Minimize production downtime and repair costs.</w:t>
      </w:r>
    </w:p>
    <w:p w:rsidR="00000000" w:rsidDel="00000000" w:rsidP="00000000" w:rsidRDefault="00000000" w:rsidRPr="00000000" w14:paraId="00000007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worker safety and equipment longevity.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mgz0fgbeua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Cover machinery, conveyors, HVAC systems, and infrastructure.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Exclude personal items or external contractors' equipment.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tbvv2gz4qpm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Roles and Responsibilities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roles for maintenance staff, supervisors, and equipment operators.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hc25yiizd90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Maintenance Schedule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Daily:</w:t>
      </w:r>
      <w:r w:rsidDel="00000000" w:rsidR="00000000" w:rsidRPr="00000000">
        <w:rPr>
          <w:sz w:val="24"/>
          <w:szCs w:val="24"/>
          <w:rtl w:val="0"/>
        </w:rPr>
        <w:t xml:space="preserve"> Inspect machinery for visible wear.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Weekly:</w:t>
      </w:r>
      <w:r w:rsidDel="00000000" w:rsidR="00000000" w:rsidRPr="00000000">
        <w:rPr>
          <w:sz w:val="24"/>
          <w:szCs w:val="24"/>
          <w:rtl w:val="0"/>
        </w:rPr>
        <w:t xml:space="preserve"> Lubricate moving parts, inspect conveyor belts.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Monthly:</w:t>
      </w:r>
      <w:r w:rsidDel="00000000" w:rsidR="00000000" w:rsidRPr="00000000">
        <w:rPr>
          <w:sz w:val="24"/>
          <w:szCs w:val="24"/>
          <w:rtl w:val="0"/>
        </w:rPr>
        <w:t xml:space="preserve"> Replace filters, clean equipment, and test safety systems.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Annually:</w:t>
      </w:r>
      <w:r w:rsidDel="00000000" w:rsidR="00000000" w:rsidRPr="00000000">
        <w:rPr>
          <w:sz w:val="24"/>
          <w:szCs w:val="24"/>
          <w:rtl w:val="0"/>
        </w:rPr>
        <w:t xml:space="preserve"> Overhaul machinery, calibrate equipment, and inspect structural integrity.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u939a3ucdoq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Procedures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Step-by-step processes for cleaning, lubrication, and part replacement.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protocols for working with heavy machinery.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lucmwhzccw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Resources and Tools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Tools: Wrenches, lubricants, testing kits.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Spare parts: Bearings, filters, belts.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fxrs0k9agux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Documentation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machine service logs, failure reports, and compliance certifications.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cw4i7vhkumi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Performance Monitoring</w:t>
      </w:r>
    </w:p>
    <w:p w:rsidR="00000000" w:rsidDel="00000000" w:rsidP="00000000" w:rsidRDefault="00000000" w:rsidRPr="00000000" w14:paraId="0000001B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KPIs: Downtime hours, machine efficiency, maintenance cost trends.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v4wxmgfqseg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Emergency Response Plan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emergency shutdown procedures and evacuation routes.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394en6rg5hv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Review and Updates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Quarterly reviews for alignment with production goals.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w7v6216ylbl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Conclusion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maintaining high production standards and safety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