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96fl9xn0q63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Electrical Maintenance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5dfxsyisze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maintaining electrical systems for safety, efficiency, and compliance.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preventing electrical failures and ensuring safety standards.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49am0vw4ged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reliable operation of electrical systems.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Minimize energy losses and downtime.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compliance with safety regulations.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2xw4yspf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wiring, panels, switches, transformers, circuit breakers, lighting, and power distribution systems.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Exclude consumer appliances unless specified.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5z2lgs1bwq3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Roles and Responsibilities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Assign duties to electrical technicians, supervisors, and contractors.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emergency contact procedures for unplanned issues.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rvgescdd8jp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Maintenance Schedule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Daily:</w:t>
      </w:r>
      <w:r w:rsidDel="00000000" w:rsidR="00000000" w:rsidRPr="00000000">
        <w:rPr>
          <w:sz w:val="24"/>
          <w:szCs w:val="24"/>
          <w:rtl w:val="0"/>
        </w:rPr>
        <w:t xml:space="preserve"> Visual inspection of panels and wiring.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Weekly:</w:t>
      </w:r>
      <w:r w:rsidDel="00000000" w:rsidR="00000000" w:rsidRPr="00000000">
        <w:rPr>
          <w:sz w:val="24"/>
          <w:szCs w:val="24"/>
          <w:rtl w:val="0"/>
        </w:rPr>
        <w:t xml:space="preserve"> Test circuit breakers, inspect connections.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Monthly:</w:t>
      </w:r>
      <w:r w:rsidDel="00000000" w:rsidR="00000000" w:rsidRPr="00000000">
        <w:rPr>
          <w:sz w:val="24"/>
          <w:szCs w:val="24"/>
          <w:rtl w:val="0"/>
        </w:rPr>
        <w:t xml:space="preserve"> Measure voltage drops, inspect switchboards.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Annually:</w:t>
      </w:r>
      <w:r w:rsidDel="00000000" w:rsidR="00000000" w:rsidRPr="00000000">
        <w:rPr>
          <w:sz w:val="24"/>
          <w:szCs w:val="24"/>
          <w:rtl w:val="0"/>
        </w:rPr>
        <w:t xml:space="preserve"> Perform load testing, thermographic analysis, and upgrade old components.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jcbiu8mmzj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Procedures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steps for testing, cleaning, and replacing components.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measures for working with live systems.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jpjh6e0kj83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Resources and Tools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Multimeters, insulation testers, thermal imaging cameras.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Spare parts: Fuses, wires, connectors.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z8cnw4scp4l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Documentation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inspection logs, repair history, and compliance records.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t3vbtoepv17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Performance Monitoring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KPIs: System uptime, power quality, incident reports.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a7ax9cn4tu7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Emergency Response Plan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fire safety measures, backup power protocols, and contact numbers.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i3kdywsyul3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Review and Updates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Annually review to address emerging electrical challenges.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9cw2ndk0i4l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Conclusion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safety and energy efficiency as key benefits.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