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741b47"/>
          <w:sz w:val="60"/>
          <w:szCs w:val="60"/>
        </w:rPr>
      </w:pPr>
      <w:bookmarkStart w:colFirst="0" w:colLast="0" w:name="_mjqm4ghxi6xy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Client File 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pzmd1zd3o8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Client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[Full Name/Organization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[Email/Phone Number]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Note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g5veky81ym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[Reason for the note, e.g., meeting summary, complaint resolution, project discussion, etc.]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mbni8xej6oyo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Summary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Information</w:t>
      </w:r>
      <w:r w:rsidDel="00000000" w:rsidR="00000000" w:rsidRPr="00000000">
        <w:rPr>
          <w:sz w:val="24"/>
          <w:szCs w:val="24"/>
          <w:rtl w:val="0"/>
        </w:rPr>
        <w:t xml:space="preserve">: [Main discussion points or details related to the client interaction]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Details</w:t>
      </w:r>
      <w:r w:rsidDel="00000000" w:rsidR="00000000" w:rsidRPr="00000000">
        <w:rPr>
          <w:sz w:val="24"/>
          <w:szCs w:val="24"/>
          <w:rtl w:val="0"/>
        </w:rPr>
        <w:t xml:space="preserve">: [Agreements, decisions, or challenges discussed]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tpuot547owo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Follow-Up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Required</w:t>
      </w:r>
      <w:r w:rsidDel="00000000" w:rsidR="00000000" w:rsidRPr="00000000">
        <w:rPr>
          <w:sz w:val="24"/>
          <w:szCs w:val="24"/>
          <w:rtl w:val="0"/>
        </w:rPr>
        <w:t xml:space="preserve">: [Specific steps to be taken by the client or organization]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[Deadline for actions, if any]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Parties</w:t>
      </w:r>
      <w:r w:rsidDel="00000000" w:rsidR="00000000" w:rsidRPr="00000000">
        <w:rPr>
          <w:sz w:val="24"/>
          <w:szCs w:val="24"/>
          <w:rtl w:val="0"/>
        </w:rPr>
        <w:t xml:space="preserve">: [Name/Role]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hymk1tybgwm1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Remarks/Notes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additional observations or insights]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veqyve95r2x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Signature/Approval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Date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