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38761d"/>
          <w:sz w:val="60"/>
          <w:szCs w:val="60"/>
        </w:rPr>
      </w:pPr>
      <w:bookmarkStart w:colFirst="0" w:colLast="0" w:name="_dzlzth7qqfuu" w:id="0"/>
      <w:bookmarkEnd w:id="0"/>
      <w:r w:rsidDel="00000000" w:rsidR="00000000" w:rsidRPr="00000000">
        <w:rPr>
          <w:rFonts w:ascii="Open Sans" w:cs="Open Sans" w:eastAsia="Open Sans" w:hAnsi="Open Sans"/>
          <w:color w:val="38761d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38761d"/>
          <w:sz w:val="60"/>
          <w:szCs w:val="60"/>
          <w:rtl w:val="0"/>
        </w:rPr>
        <w:t xml:space="preserve">Clinical Laboratory Proposal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so6imam0q7cr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Title Page</w:t>
      </w:r>
    </w:p>
    <w:p w:rsidR="00000000" w:rsidDel="00000000" w:rsidP="00000000" w:rsidRDefault="00000000" w:rsidRPr="00000000" w14:paraId="00000003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Proposal Title: Clinical Laboratory Proposal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Submitted by: [Name and Institution]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Contact Information: [Email, Phone]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Date of Submission:</w:t>
      </w:r>
    </w:p>
    <w:p w:rsidR="00000000" w:rsidDel="00000000" w:rsidP="00000000" w:rsidRDefault="00000000" w:rsidRPr="00000000" w14:paraId="00000007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sao7t6evuj41" w:id="2"/>
      <w:bookmarkEnd w:id="2"/>
      <w:r w:rsidDel="00000000" w:rsidR="00000000" w:rsidRPr="00000000">
        <w:rPr>
          <w:b w:val="1"/>
          <w:color w:val="000000"/>
          <w:rtl w:val="0"/>
        </w:rPr>
        <w:t xml:space="preserve">1. Executive Summary</w:t>
      </w:r>
    </w:p>
    <w:p w:rsidR="00000000" w:rsidDel="00000000" w:rsidP="00000000" w:rsidRDefault="00000000" w:rsidRPr="00000000" w14:paraId="00000008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Purpose of establishing or enhancing the clinical laboratory.</w:t>
      </w:r>
    </w:p>
    <w:p w:rsidR="00000000" w:rsidDel="00000000" w:rsidP="00000000" w:rsidRDefault="00000000" w:rsidRPr="00000000" w14:paraId="00000009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Key objectives and benefits for healthcare services.</w:t>
      </w:r>
    </w:p>
    <w:p w:rsidR="00000000" w:rsidDel="00000000" w:rsidP="00000000" w:rsidRDefault="00000000" w:rsidRPr="00000000" w14:paraId="0000000A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ovgdzqx68ad1" w:id="3"/>
      <w:bookmarkEnd w:id="3"/>
      <w:r w:rsidDel="00000000" w:rsidR="00000000" w:rsidRPr="00000000">
        <w:rPr>
          <w:b w:val="1"/>
          <w:color w:val="000000"/>
          <w:rtl w:val="0"/>
        </w:rPr>
        <w:t xml:space="preserve">2. Goals and Objectives</w:t>
      </w:r>
    </w:p>
    <w:p w:rsidR="00000000" w:rsidDel="00000000" w:rsidP="00000000" w:rsidRDefault="00000000" w:rsidRPr="00000000" w14:paraId="0000000B">
      <w:pPr>
        <w:numPr>
          <w:ilvl w:val="0"/>
          <w:numId w:val="8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Provide reliable diagnostic services.</w:t>
      </w:r>
    </w:p>
    <w:p w:rsidR="00000000" w:rsidDel="00000000" w:rsidP="00000000" w:rsidRDefault="00000000" w:rsidRPr="00000000" w14:paraId="0000000C">
      <w:pPr>
        <w:numPr>
          <w:ilvl w:val="0"/>
          <w:numId w:val="8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Support healthcare delivery with accurate test results.</w:t>
      </w:r>
    </w:p>
    <w:p w:rsidR="00000000" w:rsidDel="00000000" w:rsidP="00000000" w:rsidRDefault="00000000" w:rsidRPr="00000000" w14:paraId="0000000D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h65jrqsx0t9" w:id="4"/>
      <w:bookmarkEnd w:id="4"/>
      <w:r w:rsidDel="00000000" w:rsidR="00000000" w:rsidRPr="00000000">
        <w:rPr>
          <w:b w:val="1"/>
          <w:color w:val="000000"/>
          <w:rtl w:val="0"/>
        </w:rPr>
        <w:t xml:space="preserve">3. Laboratory Design and Setup</w:t>
      </w:r>
    </w:p>
    <w:p w:rsidR="00000000" w:rsidDel="00000000" w:rsidP="00000000" w:rsidRDefault="00000000" w:rsidRPr="00000000" w14:paraId="0000000E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Layout Plan:</w:t>
      </w:r>
      <w:r w:rsidDel="00000000" w:rsidR="00000000" w:rsidRPr="00000000">
        <w:rPr>
          <w:sz w:val="24"/>
          <w:szCs w:val="24"/>
          <w:rtl w:val="0"/>
        </w:rPr>
        <w:t xml:space="preserve"> Describe the space, including rooms for various tests.</w:t>
      </w:r>
    </w:p>
    <w:p w:rsidR="00000000" w:rsidDel="00000000" w:rsidP="00000000" w:rsidRDefault="00000000" w:rsidRPr="00000000" w14:paraId="0000000F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Equipment List:</w:t>
      </w:r>
      <w:r w:rsidDel="00000000" w:rsidR="00000000" w:rsidRPr="00000000">
        <w:rPr>
          <w:sz w:val="24"/>
          <w:szCs w:val="24"/>
          <w:rtl w:val="0"/>
        </w:rPr>
        <w:t xml:space="preserve"> Specify diagnostic machines, safety gear, etc.</w:t>
      </w:r>
    </w:p>
    <w:p w:rsidR="00000000" w:rsidDel="00000000" w:rsidP="00000000" w:rsidRDefault="00000000" w:rsidRPr="00000000" w14:paraId="00000010">
      <w:pPr>
        <w:numPr>
          <w:ilvl w:val="0"/>
          <w:numId w:val="7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Compliance:</w:t>
      </w:r>
      <w:r w:rsidDel="00000000" w:rsidR="00000000" w:rsidRPr="00000000">
        <w:rPr>
          <w:sz w:val="24"/>
          <w:szCs w:val="24"/>
          <w:rtl w:val="0"/>
        </w:rPr>
        <w:t xml:space="preserve"> Outline adherence to healthcare regulations.</w:t>
      </w:r>
    </w:p>
    <w:p w:rsidR="00000000" w:rsidDel="00000000" w:rsidP="00000000" w:rsidRDefault="00000000" w:rsidRPr="00000000" w14:paraId="00000011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yfyu9imo4s1x" w:id="5"/>
      <w:bookmarkEnd w:id="5"/>
      <w:r w:rsidDel="00000000" w:rsidR="00000000" w:rsidRPr="00000000">
        <w:rPr>
          <w:b w:val="1"/>
          <w:color w:val="000000"/>
          <w:rtl w:val="0"/>
        </w:rPr>
        <w:t xml:space="preserve">4. Budget</w:t>
      </w:r>
    </w:p>
    <w:p w:rsidR="00000000" w:rsidDel="00000000" w:rsidP="00000000" w:rsidRDefault="00000000" w:rsidRPr="00000000" w14:paraId="00000012">
      <w:pPr>
        <w:numPr>
          <w:ilvl w:val="0"/>
          <w:numId w:val="5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Detailed costs for equipment, supplies, staff, and maintenance.</w:t>
      </w:r>
    </w:p>
    <w:p w:rsidR="00000000" w:rsidDel="00000000" w:rsidP="00000000" w:rsidRDefault="00000000" w:rsidRPr="00000000" w14:paraId="00000013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n3yg69mkqkok" w:id="6"/>
      <w:bookmarkEnd w:id="6"/>
      <w:r w:rsidDel="00000000" w:rsidR="00000000" w:rsidRPr="00000000">
        <w:rPr>
          <w:b w:val="1"/>
          <w:color w:val="000000"/>
          <w:rtl w:val="0"/>
        </w:rPr>
        <w:t xml:space="preserve">5. Staffing Requirements</w:t>
      </w:r>
    </w:p>
    <w:p w:rsidR="00000000" w:rsidDel="00000000" w:rsidP="00000000" w:rsidRDefault="00000000" w:rsidRPr="00000000" w14:paraId="00000014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Roles needed (e.g., technicians, pathologists).</w:t>
      </w:r>
    </w:p>
    <w:p w:rsidR="00000000" w:rsidDel="00000000" w:rsidP="00000000" w:rsidRDefault="00000000" w:rsidRPr="00000000" w14:paraId="00000015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Recruitment or training plans.</w:t>
      </w:r>
    </w:p>
    <w:p w:rsidR="00000000" w:rsidDel="00000000" w:rsidP="00000000" w:rsidRDefault="00000000" w:rsidRPr="00000000" w14:paraId="00000016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b0prveoqaheq" w:id="7"/>
      <w:bookmarkEnd w:id="7"/>
      <w:r w:rsidDel="00000000" w:rsidR="00000000" w:rsidRPr="00000000">
        <w:rPr>
          <w:b w:val="1"/>
          <w:color w:val="000000"/>
          <w:rtl w:val="0"/>
        </w:rPr>
        <w:t xml:space="preserve">6. Implementation Timeline</w:t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Stepwise plan for procurement, setup, and operational start.</w:t>
      </w:r>
    </w:p>
    <w:p w:rsidR="00000000" w:rsidDel="00000000" w:rsidP="00000000" w:rsidRDefault="00000000" w:rsidRPr="00000000" w14:paraId="00000018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vp87kbtz2uta" w:id="8"/>
      <w:bookmarkEnd w:id="8"/>
      <w:r w:rsidDel="00000000" w:rsidR="00000000" w:rsidRPr="00000000">
        <w:rPr>
          <w:b w:val="1"/>
          <w:color w:val="000000"/>
          <w:rtl w:val="0"/>
        </w:rPr>
        <w:t xml:space="preserve">7. Expected Outcomes</w:t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Improved patient care.</w:t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Enhanced diagnostic accuracy and efficiency.</w:t>
      </w:r>
    </w:p>
    <w:p w:rsidR="00000000" w:rsidDel="00000000" w:rsidP="00000000" w:rsidRDefault="00000000" w:rsidRPr="00000000" w14:paraId="0000001B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C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