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51c75"/>
          <w:sz w:val="60"/>
          <w:szCs w:val="60"/>
        </w:rPr>
      </w:pPr>
      <w:bookmarkStart w:colFirst="0" w:colLast="0" w:name="_w1esygeut7jk" w:id="0"/>
      <w:bookmarkEnd w:id="0"/>
      <w:r w:rsidDel="00000000" w:rsidR="00000000" w:rsidRPr="00000000">
        <w:rPr>
          <w:rFonts w:ascii="Open Sans" w:cs="Open Sans" w:eastAsia="Open Sans" w:hAnsi="Open Sans"/>
          <w:color w:val="351c75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51c75"/>
          <w:sz w:val="60"/>
          <w:szCs w:val="60"/>
          <w:rtl w:val="0"/>
        </w:rPr>
        <w:t xml:space="preserve">Computer Laboratory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6s7pa6waqiq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Proposal Title: Computer Laboratory Proposal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by: [Name and Institution]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Information: [Email, Phone]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Submission: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llxdwvwq1um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Executive Summary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overview of the proposal's purpose.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Goals for setting up or enhancing the computer laboratory.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8o90bgupqi5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Objectives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 digital literacy.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advanced resources for education and research.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lzzettryvwq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Proposed Setup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Layout Design:</w:t>
      </w:r>
      <w:r w:rsidDel="00000000" w:rsidR="00000000" w:rsidRPr="00000000">
        <w:rPr>
          <w:sz w:val="24"/>
          <w:szCs w:val="24"/>
          <w:rtl w:val="0"/>
        </w:rPr>
        <w:t xml:space="preserve"> Include a diagram or description.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Hardware Requirements:</w:t>
      </w:r>
    </w:p>
    <w:p w:rsidR="00000000" w:rsidDel="00000000" w:rsidP="00000000" w:rsidRDefault="00000000" w:rsidRPr="00000000" w14:paraId="00000010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Computers, peripherals (e.g., printers, scanners).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Software Requirements:</w:t>
      </w:r>
    </w:p>
    <w:p w:rsidR="00000000" w:rsidDel="00000000" w:rsidP="00000000" w:rsidRDefault="00000000" w:rsidRPr="00000000" w14:paraId="00000012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Operating systems, applications, and tools needed.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tq96mjlhi3e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Budget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Cost estimates for equipment, software, installation, and maintenance.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b7kd0u03fk3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49o7xb9og10" w:id="7"/>
      <w:bookmarkEnd w:id="7"/>
      <w:r w:rsidDel="00000000" w:rsidR="00000000" w:rsidRPr="00000000">
        <w:rPr>
          <w:b w:val="1"/>
          <w:color w:val="000000"/>
          <w:rtl w:val="0"/>
        </w:rPr>
        <w:t xml:space="preserve">5. Implementation Plan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Step-by-step schedule:</w:t>
      </w:r>
    </w:p>
    <w:p w:rsidR="00000000" w:rsidDel="00000000" w:rsidP="00000000" w:rsidRDefault="00000000" w:rsidRPr="00000000" w14:paraId="00000018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Procurement.</w:t>
      </w:r>
    </w:p>
    <w:p w:rsidR="00000000" w:rsidDel="00000000" w:rsidP="00000000" w:rsidRDefault="00000000" w:rsidRPr="00000000" w14:paraId="00000019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Installation.</w:t>
      </w:r>
    </w:p>
    <w:p w:rsidR="00000000" w:rsidDel="00000000" w:rsidP="00000000" w:rsidRDefault="00000000" w:rsidRPr="00000000" w14:paraId="0000001A">
      <w:pPr>
        <w:numPr>
          <w:ilvl w:val="1"/>
          <w:numId w:val="7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Training (if required).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fd1o32ua41" w:id="8"/>
      <w:bookmarkEnd w:id="8"/>
      <w:r w:rsidDel="00000000" w:rsidR="00000000" w:rsidRPr="00000000">
        <w:rPr>
          <w:b w:val="1"/>
          <w:color w:val="000000"/>
          <w:rtl w:val="0"/>
        </w:rPr>
        <w:t xml:space="preserve">6. Anticipated Benefits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Improved productivity and learning outcomes.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Enhanced capabilities for staff and students.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