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c78d8"/>
          <w:sz w:val="60"/>
          <w:szCs w:val="60"/>
        </w:rPr>
      </w:pPr>
      <w:bookmarkStart w:colFirst="0" w:colLast="0" w:name="_if0bv3cpikqy" w:id="0"/>
      <w:bookmarkEnd w:id="0"/>
      <w:r w:rsidDel="00000000" w:rsidR="00000000" w:rsidRPr="00000000">
        <w:rPr>
          <w:rFonts w:ascii="Proxima Nova" w:cs="Proxima Nova" w:eastAsia="Proxima Nova" w:hAnsi="Proxima Nova"/>
          <w:color w:val="3c78d8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c78d8"/>
          <w:sz w:val="60"/>
          <w:szCs w:val="60"/>
          <w:rtl w:val="0"/>
        </w:rPr>
        <w:t xml:space="preserve">Laboratory Equipment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wjyej55xjx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Laboratory Equipment Proposal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[Name and Institution]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[Email, Phone]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icmymilrk6b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Background:</w:t>
      </w:r>
      <w:r w:rsidDel="00000000" w:rsidR="00000000" w:rsidRPr="00000000">
        <w:rPr>
          <w:sz w:val="24"/>
          <w:szCs w:val="24"/>
          <w:rtl w:val="0"/>
        </w:rPr>
        <w:t xml:space="preserve"> Current status of the laboratory and its equipment.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The need for new equipment and its intended impact on laboratory activities.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dzg3n74ooqp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List of Required Equipment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list with specifications:</w:t>
      </w:r>
    </w:p>
    <w:p w:rsidR="00000000" w:rsidDel="00000000" w:rsidP="00000000" w:rsidRDefault="00000000" w:rsidRPr="00000000" w14:paraId="0000000C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Name</w:t>
      </w:r>
    </w:p>
    <w:p w:rsidR="00000000" w:rsidDel="00000000" w:rsidP="00000000" w:rsidRDefault="00000000" w:rsidRPr="00000000" w14:paraId="0000000D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Quantity</w:t>
      </w:r>
    </w:p>
    <w:p w:rsidR="00000000" w:rsidDel="00000000" w:rsidP="00000000" w:rsidRDefault="00000000" w:rsidRPr="00000000" w14:paraId="0000000E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Description/Specifications</w:t>
      </w:r>
    </w:p>
    <w:p w:rsidR="00000000" w:rsidDel="00000000" w:rsidP="00000000" w:rsidRDefault="00000000" w:rsidRPr="00000000" w14:paraId="0000000F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Estimate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4voy1fisuwd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Justification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the equipment is essential: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Enhancement of functionality or capability.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regulations or standards.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efficiency or accuracy.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ujraa6j9t3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1r8i2xlasco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Budget Breakdown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cost estimates for all equipment.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Installation and maintenance costs, if applicable.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2lakf5nqys2" w:id="7"/>
      <w:bookmarkEnd w:id="7"/>
      <w:r w:rsidDel="00000000" w:rsidR="00000000" w:rsidRPr="00000000">
        <w:rPr>
          <w:b w:val="1"/>
          <w:color w:val="000000"/>
          <w:rtl w:val="0"/>
        </w:rPr>
        <w:t xml:space="preserve">5. Implementation Timeline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schedule for procurement, installation, and usage.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ikc0a10qb3p" w:id="8"/>
      <w:bookmarkEnd w:id="8"/>
      <w:r w:rsidDel="00000000" w:rsidR="00000000" w:rsidRPr="00000000">
        <w:rPr>
          <w:b w:val="1"/>
          <w:color w:val="000000"/>
          <w:rtl w:val="0"/>
        </w:rPr>
        <w:t xml:space="preserve">6. Conclusion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the necessity and benefits of acquiring the equipment.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