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phfa7sxj29zz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Business Action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04kvoyxatuy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of the Business Action Plan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clear and concise title.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Business Expansion Action Plan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4nias5idp7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 of the Action Plan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main goal of the business action plan.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 expand the company’s operations into new markets, increase revenue by 20% within 12 months, and improve customer satisfaction.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i0hhlig42dr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Goals and Objectives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specific, measurable, achievable, relevant, and time-bound (SMART) goals.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Launch new product lines in 3 new regions within 6 months.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customer retention rate by 15% in the next quarter.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Boost online sales by 25% through eCommerce optimization.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wqhrb5c7c08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Action Steps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 down the steps required to achieve the goals.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9.989722507708"/>
        <w:gridCol w:w="1794.0801644398766"/>
        <w:gridCol w:w="2039.3833504624872"/>
        <w:gridCol w:w="1866.2281603288798"/>
        <w:gridCol w:w="1130.3186022610482"/>
        <w:tblGridChange w:id="0">
          <w:tblGrid>
            <w:gridCol w:w="2529.989722507708"/>
            <w:gridCol w:w="1794.0801644398766"/>
            <w:gridCol w:w="2039.3833504624872"/>
            <w:gridCol w:w="1866.2281603288798"/>
            <w:gridCol w:w="1130.3186022610482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Timeline/Deadline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Resources 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 research in new regions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November 30,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Research tools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Progress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development for the new market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January 15, 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design software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Started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Launch marketing campaign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February 1, 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 media ads, ad budget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Started</w:t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onpywtr5x1i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Roles and Responsibilities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roles and the individuals responsible.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Owner/CEO:</w:t>
      </w:r>
      <w:r w:rsidDel="00000000" w:rsidR="00000000" w:rsidRPr="00000000">
        <w:rPr>
          <w:sz w:val="24"/>
          <w:szCs w:val="24"/>
          <w:rtl w:val="0"/>
        </w:rPr>
        <w:t xml:space="preserve"> Oversees strategy and provides approvals.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Manager:</w:t>
      </w:r>
      <w:r w:rsidDel="00000000" w:rsidR="00000000" w:rsidRPr="00000000">
        <w:rPr>
          <w:sz w:val="24"/>
          <w:szCs w:val="24"/>
          <w:rtl w:val="0"/>
        </w:rPr>
        <w:t xml:space="preserve"> Leads market research and ad campaign.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Manager:</w:t>
      </w:r>
      <w:r w:rsidDel="00000000" w:rsidR="00000000" w:rsidRPr="00000000">
        <w:rPr>
          <w:sz w:val="24"/>
          <w:szCs w:val="24"/>
          <w:rtl w:val="0"/>
        </w:rPr>
        <w:t xml:space="preserve"> Responsible for sales targets in new regions.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1l1q74gfg5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Timeline and Milestones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timeline of key milestones.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1:</w:t>
      </w:r>
      <w:r w:rsidDel="00000000" w:rsidR="00000000" w:rsidRPr="00000000">
        <w:rPr>
          <w:sz w:val="24"/>
          <w:szCs w:val="24"/>
          <w:rtl w:val="0"/>
        </w:rPr>
        <w:t xml:space="preserve"> Conduct market research and identify target regions.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2:</w:t>
      </w:r>
      <w:r w:rsidDel="00000000" w:rsidR="00000000" w:rsidRPr="00000000">
        <w:rPr>
          <w:sz w:val="24"/>
          <w:szCs w:val="24"/>
          <w:rtl w:val="0"/>
        </w:rPr>
        <w:t xml:space="preserve"> Finalize product development for new markets.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4:</w:t>
      </w:r>
      <w:r w:rsidDel="00000000" w:rsidR="00000000" w:rsidRPr="00000000">
        <w:rPr>
          <w:sz w:val="24"/>
          <w:szCs w:val="24"/>
          <w:rtl w:val="0"/>
        </w:rPr>
        <w:t xml:space="preserve"> Launch a marketing campaign for the new product.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pdgjevlssqc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Resource Allocation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the key resources needed.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Human Resources:</w:t>
      </w:r>
      <w:r w:rsidDel="00000000" w:rsidR="00000000" w:rsidRPr="00000000">
        <w:rPr>
          <w:sz w:val="24"/>
          <w:szCs w:val="24"/>
          <w:rtl w:val="0"/>
        </w:rPr>
        <w:t xml:space="preserve"> Marketing team, Product development team.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Resources:</w:t>
      </w:r>
      <w:r w:rsidDel="00000000" w:rsidR="00000000" w:rsidRPr="00000000">
        <w:rPr>
          <w:sz w:val="24"/>
          <w:szCs w:val="24"/>
          <w:rtl w:val="0"/>
        </w:rPr>
        <w:t xml:space="preserve"> Budget for advertising, production costs.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Tools/Equipment:</w:t>
      </w:r>
      <w:r w:rsidDel="00000000" w:rsidR="00000000" w:rsidRPr="00000000">
        <w:rPr>
          <w:sz w:val="24"/>
          <w:szCs w:val="24"/>
          <w:rtl w:val="0"/>
        </w:rPr>
        <w:t xml:space="preserve"> Analytics tools, product development software.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sga3wnyt7rd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Risk Assessment and Mitigation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potential risks and solutions.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Risk:</w:t>
      </w:r>
      <w:r w:rsidDel="00000000" w:rsidR="00000000" w:rsidRPr="00000000">
        <w:rPr>
          <w:sz w:val="24"/>
          <w:szCs w:val="24"/>
          <w:rtl w:val="0"/>
        </w:rPr>
        <w:t xml:space="preserve"> Delays in product launch.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Mitigation:</w:t>
      </w:r>
      <w:r w:rsidDel="00000000" w:rsidR="00000000" w:rsidRPr="00000000">
        <w:rPr>
          <w:sz w:val="24"/>
          <w:szCs w:val="24"/>
          <w:rtl w:val="0"/>
        </w:rPr>
        <w:t xml:space="preserve"> Set buffer times and monitor production timelines.</w:t>
      </w:r>
    </w:p>
    <w:p w:rsidR="00000000" w:rsidDel="00000000" w:rsidP="00000000" w:rsidRDefault="00000000" w:rsidRPr="00000000" w14:paraId="0000003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es95pmf6d1j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Monitoring and Evaluation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how you will track progress and measure success.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Tracking Method:</w:t>
      </w:r>
      <w:r w:rsidDel="00000000" w:rsidR="00000000" w:rsidRPr="00000000">
        <w:rPr>
          <w:sz w:val="24"/>
          <w:szCs w:val="24"/>
          <w:rtl w:val="0"/>
        </w:rPr>
        <w:t xml:space="preserve"> Weekly reports from the marketing and production teams.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KPIs:</w:t>
      </w:r>
      <w:r w:rsidDel="00000000" w:rsidR="00000000" w:rsidRPr="00000000">
        <w:rPr>
          <w:sz w:val="24"/>
          <w:szCs w:val="24"/>
          <w:rtl w:val="0"/>
        </w:rPr>
        <w:t xml:space="preserve"> Sales growth, customer retention, time to market.</w:t>
      </w:r>
    </w:p>
    <w:p w:rsidR="00000000" w:rsidDel="00000000" w:rsidP="00000000" w:rsidRDefault="00000000" w:rsidRPr="00000000" w14:paraId="0000003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ywgrywwm1k3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Review and Adjustments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the review process.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Reviews:</w:t>
      </w:r>
      <w:r w:rsidDel="00000000" w:rsidR="00000000" w:rsidRPr="00000000">
        <w:rPr>
          <w:sz w:val="24"/>
          <w:szCs w:val="24"/>
          <w:rtl w:val="0"/>
        </w:rPr>
        <w:t xml:space="preserve"> Weekly check-ins and monthly progress reviews.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Parties:</w:t>
      </w:r>
      <w:r w:rsidDel="00000000" w:rsidR="00000000" w:rsidRPr="00000000">
        <w:rPr>
          <w:sz w:val="24"/>
          <w:szCs w:val="24"/>
          <w:rtl w:val="0"/>
        </w:rPr>
        <w:t xml:space="preserve"> Marketing team, Product development team, CEO.</w:t>
      </w:r>
    </w:p>
    <w:p w:rsidR="00000000" w:rsidDel="00000000" w:rsidP="00000000" w:rsidRDefault="00000000" w:rsidRPr="00000000" w14:paraId="0000003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f0joueu82an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Sign-Off and Approval</w:t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CEO:</w:t>
      </w:r>
      <w:r w:rsidDel="00000000" w:rsidR="00000000" w:rsidRPr="00000000">
        <w:rPr>
          <w:sz w:val="24"/>
          <w:szCs w:val="24"/>
          <w:rtl w:val="0"/>
        </w:rPr>
        <w:t xml:space="preserve"> [Signature/Date]</w:t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Manager:</w:t>
      </w:r>
      <w:r w:rsidDel="00000000" w:rsidR="00000000" w:rsidRPr="00000000">
        <w:rPr>
          <w:sz w:val="24"/>
          <w:szCs w:val="24"/>
          <w:rtl w:val="0"/>
        </w:rPr>
        <w:t xml:space="preserve"> [Signature/Date]</w:t>
      </w:r>
    </w:p>
    <w:p w:rsidR="00000000" w:rsidDel="00000000" w:rsidP="00000000" w:rsidRDefault="00000000" w:rsidRPr="00000000" w14:paraId="0000004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