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4cccc" w:val="clear"/>
        </w:rPr>
      </w:pPr>
      <w:bookmarkStart w:colFirst="0" w:colLast="0" w:name="_l26lwyrbx0cs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Hospital Pediatrics Brief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ysp96lrtpox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Hospital Pediatrics Brief Report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Author(s)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Institution/Organization Name (if applicable)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nxpd5qkzsd8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Objectives, Key Findings, and Recommendations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quick, 150-200-word summary for busy healthcare professionals.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fyp7arrnwgs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State the main purpose of the report (e.g., pediatric patient care, care delivery challenges, etc.).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Explain why the report is needed (e.g., recent changes in pediatric care protocols, patient health concerns, etc.).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Mention the focus of the report (e.g., inpatient care, emergency care, neonatal care, etc.).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uy8ohj63t6q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Data Was Collected</w:t>
      </w:r>
      <w:r w:rsidDel="00000000" w:rsidR="00000000" w:rsidRPr="00000000">
        <w:rPr>
          <w:sz w:val="24"/>
          <w:szCs w:val="24"/>
          <w:rtl w:val="0"/>
        </w:rPr>
        <w:t xml:space="preserve"> (e.g., surveys, observation, patient reports).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Period</w:t>
      </w:r>
      <w:r w:rsidDel="00000000" w:rsidR="00000000" w:rsidRPr="00000000">
        <w:rPr>
          <w:sz w:val="24"/>
          <w:szCs w:val="24"/>
          <w:rtl w:val="0"/>
        </w:rPr>
        <w:t xml:space="preserve">: Duration of the study (e.g., a three-month analysis of pediatric care).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Sample Size</w:t>
      </w:r>
      <w:r w:rsidDel="00000000" w:rsidR="00000000" w:rsidRPr="00000000">
        <w:rPr>
          <w:sz w:val="24"/>
          <w:szCs w:val="24"/>
          <w:rtl w:val="0"/>
        </w:rPr>
        <w:t xml:space="preserve">: Number of pediatric patients observed.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218gh3614db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Findings/Results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 the key findings (e.g., patient wait times, health outcomes, staffing issues).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</w:t>
      </w:r>
      <w:r w:rsidDel="00000000" w:rsidR="00000000" w:rsidRPr="00000000">
        <w:rPr>
          <w:b w:val="1"/>
          <w:sz w:val="24"/>
          <w:szCs w:val="24"/>
          <w:rtl w:val="0"/>
        </w:rPr>
        <w:t xml:space="preserve">tables, charts, or graphs</w:t>
      </w:r>
      <w:r w:rsidDel="00000000" w:rsidR="00000000" w:rsidRPr="00000000">
        <w:rPr>
          <w:sz w:val="24"/>
          <w:szCs w:val="24"/>
          <w:rtl w:val="0"/>
        </w:rPr>
        <w:t xml:space="preserve"> for clarity.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any major </w:t>
      </w:r>
      <w:r w:rsidDel="00000000" w:rsidR="00000000" w:rsidRPr="00000000">
        <w:rPr>
          <w:b w:val="1"/>
          <w:sz w:val="24"/>
          <w:szCs w:val="24"/>
          <w:rtl w:val="0"/>
        </w:rPr>
        <w:t xml:space="preserve">trends, patterns, or issues</w:t>
      </w:r>
      <w:r w:rsidDel="00000000" w:rsidR="00000000" w:rsidRPr="00000000">
        <w:rPr>
          <w:sz w:val="24"/>
          <w:szCs w:val="24"/>
          <w:rtl w:val="0"/>
        </w:rPr>
        <w:t xml:space="preserve"> observed.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ubinmuifydd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Discussion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Interpret Key Results</w:t>
      </w:r>
      <w:r w:rsidDel="00000000" w:rsidR="00000000" w:rsidRPr="00000000">
        <w:rPr>
          <w:sz w:val="24"/>
          <w:szCs w:val="24"/>
          <w:rtl w:val="0"/>
        </w:rPr>
        <w:t xml:space="preserve">: Explain the meaning of the data.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</w:t>
      </w:r>
      <w:r w:rsidDel="00000000" w:rsidR="00000000" w:rsidRPr="00000000">
        <w:rPr>
          <w:b w:val="1"/>
          <w:sz w:val="24"/>
          <w:szCs w:val="24"/>
          <w:rtl w:val="0"/>
        </w:rPr>
        <w:t xml:space="preserve">root causes</w:t>
      </w:r>
      <w:r w:rsidDel="00000000" w:rsidR="00000000" w:rsidRPr="00000000">
        <w:rPr>
          <w:sz w:val="24"/>
          <w:szCs w:val="24"/>
          <w:rtl w:val="0"/>
        </w:rPr>
        <w:t xml:space="preserve"> of observed problems and solutions.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comparison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pediatric healthcare standards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lmqfn78ghw6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Restate the key points, including the importance of the findings.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Offer a clear summary of the major takeaways.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6a5o4xccae6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actionable steps (e.g., </w:t>
      </w:r>
      <w:r w:rsidDel="00000000" w:rsidR="00000000" w:rsidRPr="00000000">
        <w:rPr>
          <w:b w:val="1"/>
          <w:sz w:val="24"/>
          <w:szCs w:val="24"/>
          <w:rtl w:val="0"/>
        </w:rPr>
        <w:t xml:space="preserve">improvements to patient care, nurse-to-patient ratios, or parental guidance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clear, practical advice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hospital administration and caregivers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xuxpkpd0jc4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references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industry studies, government guidelines, or medical research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tvwhsldms20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23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data sets, patient consent forms, or survey questions</w:t>
      </w:r>
      <w:r w:rsidDel="00000000" w:rsidR="00000000" w:rsidRPr="00000000">
        <w:rPr>
          <w:sz w:val="24"/>
          <w:szCs w:val="24"/>
          <w:rtl w:val="0"/>
        </w:rPr>
        <w:t xml:space="preserve"> used in the analysis.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