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e1kynps27k63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60"/>
          <w:szCs w:val="6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Kids Checkbook Register Table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0"/>
        <w:gridCol w:w="2970"/>
        <w:gridCol w:w="1545"/>
        <w:gridCol w:w="1890"/>
        <w:gridCol w:w="1530"/>
        <w:tblGridChange w:id="0">
          <w:tblGrid>
            <w:gridCol w:w="1110"/>
            <w:gridCol w:w="2970"/>
            <w:gridCol w:w="1545"/>
            <w:gridCol w:w="1890"/>
            <w:gridCol w:w="15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 (+)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Subtract (-)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[Balance]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[Balance]</w:t>
            </w:r>
          </w:p>
        </w:tc>
      </w:tr>
    </w:tbl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lysn7a1isw1l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Explanation of Each Column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Enter the date of the transaction.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 Write what the money was for (e.g., "Lemonade Sale," "Toy Purchase").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 (+)</w:t>
      </w:r>
      <w:r w:rsidDel="00000000" w:rsidR="00000000" w:rsidRPr="00000000">
        <w:rPr>
          <w:sz w:val="24"/>
          <w:szCs w:val="24"/>
          <w:rtl w:val="0"/>
        </w:rPr>
        <w:t xml:space="preserve">: Enter money added (e.g., "Allowance," "Gift Money").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Subtract (-)</w:t>
      </w:r>
      <w:r w:rsidDel="00000000" w:rsidR="00000000" w:rsidRPr="00000000">
        <w:rPr>
          <w:sz w:val="24"/>
          <w:szCs w:val="24"/>
          <w:rtl w:val="0"/>
        </w:rPr>
        <w:t xml:space="preserve">: Enter money spent (e.g., "Candy," "Books").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</w:t>
      </w:r>
      <w:r w:rsidDel="00000000" w:rsidR="00000000" w:rsidRPr="00000000">
        <w:rPr>
          <w:sz w:val="24"/>
          <w:szCs w:val="24"/>
          <w:rtl w:val="0"/>
        </w:rPr>
        <w:t xml:space="preserve">: Update the balance after each transaction.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