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85200c"/>
          <w:sz w:val="60"/>
          <w:szCs w:val="60"/>
        </w:rPr>
      </w:pPr>
      <w:bookmarkStart w:colFirst="0" w:colLast="0" w:name="_hzjiio9tw3et" w:id="0"/>
      <w:bookmarkEnd w:id="0"/>
      <w:r w:rsidDel="00000000" w:rsidR="00000000" w:rsidRPr="00000000">
        <w:rPr>
          <w:rFonts w:ascii="Open Sans" w:cs="Open Sans" w:eastAsia="Open Sans" w:hAnsi="Open Sans"/>
          <w:color w:val="85200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85200c"/>
          <w:sz w:val="60"/>
          <w:szCs w:val="60"/>
          <w:rtl w:val="0"/>
        </w:rPr>
        <w:t xml:space="preserve">Health Observation Checklist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fugwmoka8r2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Observer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Observer Name: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Observation: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Role (e.g., Nurse, Health Inspector):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mzz386bnk24" w:id="2"/>
      <w:bookmarkEnd w:id="2"/>
      <w:r w:rsidDel="00000000" w:rsidR="00000000" w:rsidRPr="00000000">
        <w:rPr>
          <w:b w:val="1"/>
          <w:color w:val="000000"/>
          <w:rtl w:val="0"/>
        </w:rPr>
        <w:t xml:space="preserve">Observation Criteria</w:t>
      </w:r>
    </w:p>
    <w:tbl>
      <w:tblPr>
        <w:tblStyle w:val="Table1"/>
        <w:tblW w:w="85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10"/>
        <w:gridCol w:w="765"/>
        <w:gridCol w:w="660"/>
        <w:gridCol w:w="765"/>
        <w:gridCol w:w="2265"/>
        <w:tblGridChange w:id="0">
          <w:tblGrid>
            <w:gridCol w:w="4110"/>
            <w:gridCol w:w="765"/>
            <w:gridCol w:w="660"/>
            <w:gridCol w:w="765"/>
            <w:gridCol w:w="226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Health Criteria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N/A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Comments/Notes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Hygiene practices followed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Handwashing facilities available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Proper disposal of waste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Use of personal protective equipment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Regular cleaning and sanitizing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Food safety measures in place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Availability of health supplies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Observation of health protocols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Presence of emergency medical supplies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Clear signage for health information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nf3xak21g8r" w:id="3"/>
      <w:bookmarkEnd w:id="3"/>
      <w:r w:rsidDel="00000000" w:rsidR="00000000" w:rsidRPr="00000000">
        <w:rPr>
          <w:b w:val="1"/>
          <w:color w:val="000000"/>
          <w:rtl w:val="0"/>
        </w:rPr>
        <w:t xml:space="preserve">Overall Health Rating</w:t>
      </w:r>
    </w:p>
    <w:p w:rsidR="00000000" w:rsidDel="00000000" w:rsidP="00000000" w:rsidRDefault="00000000" w:rsidRPr="00000000" w14:paraId="0000004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an overall rating based on observed health and hygiene standards:</w:t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Rating Scale (e.g., 1–5):</w:t>
      </w:r>
    </w:p>
    <w:p w:rsidR="00000000" w:rsidDel="00000000" w:rsidP="00000000" w:rsidRDefault="00000000" w:rsidRPr="00000000" w14:paraId="00000043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</w:t>
      </w:r>
      <w:r w:rsidDel="00000000" w:rsidR="00000000" w:rsidRPr="00000000">
        <w:rPr>
          <w:sz w:val="24"/>
          <w:szCs w:val="24"/>
          <w:rtl w:val="0"/>
        </w:rPr>
        <w:t xml:space="preserve"> - Needs Urgent Improvement</w:t>
      </w:r>
    </w:p>
    <w:p w:rsidR="00000000" w:rsidDel="00000000" w:rsidP="00000000" w:rsidRDefault="00000000" w:rsidRPr="00000000" w14:paraId="00000044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</w:t>
      </w:r>
      <w:r w:rsidDel="00000000" w:rsidR="00000000" w:rsidRPr="00000000">
        <w:rPr>
          <w:sz w:val="24"/>
          <w:szCs w:val="24"/>
          <w:rtl w:val="0"/>
        </w:rPr>
        <w:t xml:space="preserve"> - Below Standard</w:t>
      </w:r>
    </w:p>
    <w:p w:rsidR="00000000" w:rsidDel="00000000" w:rsidP="00000000" w:rsidRDefault="00000000" w:rsidRPr="00000000" w14:paraId="00000045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</w:t>
      </w:r>
      <w:r w:rsidDel="00000000" w:rsidR="00000000" w:rsidRPr="00000000">
        <w:rPr>
          <w:sz w:val="24"/>
          <w:szCs w:val="24"/>
          <w:rtl w:val="0"/>
        </w:rPr>
        <w:t xml:space="preserve"> - Acceptable</w:t>
      </w:r>
    </w:p>
    <w:p w:rsidR="00000000" w:rsidDel="00000000" w:rsidP="00000000" w:rsidRDefault="00000000" w:rsidRPr="00000000" w14:paraId="00000046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</w:t>
      </w:r>
      <w:r w:rsidDel="00000000" w:rsidR="00000000" w:rsidRPr="00000000">
        <w:rPr>
          <w:sz w:val="24"/>
          <w:szCs w:val="24"/>
          <w:rtl w:val="0"/>
        </w:rPr>
        <w:t xml:space="preserve"> - Good</w:t>
      </w:r>
    </w:p>
    <w:p w:rsidR="00000000" w:rsidDel="00000000" w:rsidP="00000000" w:rsidRDefault="00000000" w:rsidRPr="00000000" w14:paraId="0000004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</w:t>
      </w:r>
      <w:r w:rsidDel="00000000" w:rsidR="00000000" w:rsidRPr="00000000">
        <w:rPr>
          <w:sz w:val="24"/>
          <w:szCs w:val="24"/>
          <w:rtl w:val="0"/>
        </w:rPr>
        <w:t xml:space="preserve"> - Excellent</w:t>
      </w:r>
    </w:p>
    <w:p w:rsidR="00000000" w:rsidDel="00000000" w:rsidP="00000000" w:rsidRDefault="00000000" w:rsidRPr="00000000" w14:paraId="0000004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Rating:</w:t>
      </w:r>
    </w:p>
    <w:p w:rsidR="00000000" w:rsidDel="00000000" w:rsidP="00000000" w:rsidRDefault="00000000" w:rsidRPr="00000000" w14:paraId="0000004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fuov41e2400" w:id="4"/>
      <w:bookmarkEnd w:id="4"/>
      <w:r w:rsidDel="00000000" w:rsidR="00000000" w:rsidRPr="00000000">
        <w:rPr>
          <w:b w:val="1"/>
          <w:color w:val="000000"/>
          <w:rtl w:val="0"/>
        </w:rPr>
        <w:t xml:space="preserve">Comments and Recommendations</w:t>
      </w:r>
    </w:p>
    <w:p w:rsidR="00000000" w:rsidDel="00000000" w:rsidP="00000000" w:rsidRDefault="00000000" w:rsidRPr="00000000" w14:paraId="0000004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observations and suggested actions for improved health practices.</w:t>
      </w:r>
    </w:p>
    <w:p w:rsidR="00000000" w:rsidDel="00000000" w:rsidP="00000000" w:rsidRDefault="00000000" w:rsidRPr="00000000" w14:paraId="0000004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