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1c4587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1c458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Office Rent Receipt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Received from: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[Tenant's Name / Business Name]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Office 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[Office Address]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Rental Period: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 to [End Date]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Received: </w:t>
      </w:r>
      <w:r w:rsidDel="00000000" w:rsidR="00000000" w:rsidRPr="00000000">
        <w:rPr>
          <w:b w:val="1"/>
          <w:sz w:val="24"/>
          <w:szCs w:val="24"/>
          <w:rtl w:val="0"/>
        </w:rPr>
        <w:t xml:space="preserve">$__________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</w:t>
      </w:r>
      <w:r w:rsidDel="00000000" w:rsidR="00000000" w:rsidRPr="00000000">
        <w:rPr>
          <w:b w:val="1"/>
          <w:sz w:val="24"/>
          <w:szCs w:val="24"/>
          <w:rtl w:val="0"/>
        </w:rPr>
        <w:t xml:space="preserve">[Cash / Check / Bank Transfer]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Breakdown of Charges: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Amount: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Utility Charges (if applicable):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Fees (if applicable):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Charges (Specify):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Received by: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[Landlord's Name / Property Management Company]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