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mxwu6d73iu5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Construction Safety Observation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zonfg9by0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Report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Construction Site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e3qmljl9vla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Observation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 Practices (e.g., proper PPE usage, secured scaffolding)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Unsafe Practices (e.g., working without harness, unsecured materials)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Hazard Identification (e.g., exposed wires, open trenches)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qiuaql486a1" w:id="3"/>
      <w:bookmarkEnd w:id="3"/>
      <w:r w:rsidDel="00000000" w:rsidR="00000000" w:rsidRPr="00000000">
        <w:rPr>
          <w:b w:val="1"/>
          <w:color w:val="000000"/>
          <w:rtl w:val="0"/>
        </w:rPr>
        <w:t xml:space="preserve">Description of Incident/Condition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(Detailed description of the observation with location specifics.)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fm0y9wx5tc6" w:id="4"/>
      <w:bookmarkEnd w:id="4"/>
      <w:r w:rsidDel="00000000" w:rsidR="00000000" w:rsidRPr="00000000">
        <w:rPr>
          <w:b w:val="1"/>
          <w:color w:val="000000"/>
          <w:rtl w:val="0"/>
        </w:rPr>
        <w:t xml:space="preserve">Immediate Actions Taken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</w:t>
      </w:r>
      <w:r w:rsidDel="00000000" w:rsidR="00000000" w:rsidRPr="00000000">
        <w:rPr>
          <w:sz w:val="24"/>
          <w:szCs w:val="24"/>
          <w:rtl w:val="0"/>
        </w:rPr>
        <w:t xml:space="preserve">: (e.g., stopped work, notified supervisor.)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bcn6olu0pz" w:id="5"/>
      <w:bookmarkEnd w:id="5"/>
      <w:r w:rsidDel="00000000" w:rsidR="00000000" w:rsidRPr="00000000">
        <w:rPr>
          <w:b w:val="1"/>
          <w:color w:val="000000"/>
          <w:rtl w:val="0"/>
        </w:rPr>
        <w:t xml:space="preserve">Root Cause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Failure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Training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Hazards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bn8srxexv4f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btzghl1d5f5" w:id="7"/>
      <w:bookmarkEnd w:id="7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(e.g., implement additional safety barriers, conduct toolbox talks.)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bvaizqutizv" w:id="8"/>
      <w:bookmarkEnd w:id="8"/>
      <w:r w:rsidDel="00000000" w:rsidR="00000000" w:rsidRPr="00000000">
        <w:rPr>
          <w:b w:val="1"/>
          <w:color w:val="000000"/>
          <w:rtl w:val="0"/>
        </w:rPr>
        <w:t xml:space="preserve">Follow-Up Plan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To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