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7x8t6rv2z2n9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College Financial Hardship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[College/University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[Financial Aid Office or Recipient’s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Financial Aid Adjustment Due to Hardship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 or "Financial Aid Office"],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request a reevaluation of my financial aid package due to a significant change in my financial circumstances. My family and I are currently facing [specific hardship, such as job loss, unexpected medical expenses, or reduced household income], which has made it difficult to cover the costs of my education at [College/University Name].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kindly request [specific solution, such as increased grant aid, additional work-study opportunities, or extended payment deadlines]. I have enclosed [supporting documents such as income reduction proof, medical bills, or unemployment verification].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my request. I am grateful for the opportunity to continue my education and look forward to your response.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