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iyad5mc3ht4i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Glucose Log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ts43mj9l6m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Glucose Log Sheet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(To monitor glucose levels for individuals managing diabetes)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vxydp1nr3u8" w:id="2"/>
      <w:bookmarkEnd w:id="2"/>
      <w:r w:rsidDel="00000000" w:rsidR="00000000" w:rsidRPr="00000000">
        <w:rPr>
          <w:b w:val="1"/>
          <w:color w:val="000000"/>
          <w:rtl w:val="0"/>
        </w:rPr>
        <w:t xml:space="preserve">Patient Name: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Name Here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uub1whik9ia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Date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rs38kot8z5v" w:id="4"/>
      <w:bookmarkEnd w:id="4"/>
      <w:r w:rsidDel="00000000" w:rsidR="00000000" w:rsidRPr="00000000">
        <w:rPr>
          <w:b w:val="1"/>
          <w:color w:val="000000"/>
          <w:rtl w:val="0"/>
        </w:rPr>
        <w:t xml:space="preserve">Table: Glucose Tracking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30.4899135446685"/>
        <w:gridCol w:w="638.3861671469741"/>
        <w:gridCol w:w="678.8472622478387"/>
        <w:gridCol w:w="1285.7636887608069"/>
        <w:gridCol w:w="1488.0691642651298"/>
        <w:gridCol w:w="1177.8674351585014"/>
        <w:gridCol w:w="1420.6340057636887"/>
        <w:gridCol w:w="1042.9971181556195"/>
        <w:gridCol w:w="1096.9452449567723"/>
        <w:tblGridChange w:id="0">
          <w:tblGrid>
            <w:gridCol w:w="530.4899135446685"/>
            <w:gridCol w:w="638.3861671469741"/>
            <w:gridCol w:w="678.8472622478387"/>
            <w:gridCol w:w="1285.7636887608069"/>
            <w:gridCol w:w="1488.0691642651298"/>
            <w:gridCol w:w="1177.8674351585014"/>
            <w:gridCol w:w="1420.6340057636887"/>
            <w:gridCol w:w="1042.9971181556195"/>
            <w:gridCol w:w="1096.9452449567723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Glucose Level (mg/dL)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Before/After Meal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Insulin Taken (Units)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Carbs Consumed (g)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