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color w:val="b45f06"/>
          <w:sz w:val="24"/>
          <w:szCs w:val="24"/>
        </w:rPr>
      </w:pPr>
      <w:bookmarkStart w:colFirst="0" w:colLast="0" w:name="_o6s7m3hg0v9p" w:id="0"/>
      <w:bookmarkEnd w:id="0"/>
      <w:r w:rsidDel="00000000" w:rsidR="00000000" w:rsidRPr="00000000">
        <w:rPr>
          <w:rFonts w:ascii="Open Sans" w:cs="Open Sans" w:eastAsia="Open Sans" w:hAnsi="Open Sans"/>
          <w:color w:val="b45f0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Senior’s Last Will and Testament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Last Will and Testament of [Senior’s Full Name]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qo6ua9kbn1x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[Senior’s Full Name], residing at [Current Address], being of sound mind and memory, declare this document to be my Last Will and Testament.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irrfbzep3ky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Personal Information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[Senior’s Full Name]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[Senior’s Date of Birth]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[Senior’s Address]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b7zphz6cw8n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Appointment of Executor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appoint [Executor's Full Name], of [Executor's Address], to be the Executor of my estate. If [Executor's Name] is unable to serve, I appoint [Alternate Executor’s Name].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60mzlrnbzyl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Distribution of Assets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direct that my estate be distributed as follows: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</w:t>
      </w:r>
      <w:r w:rsidDel="00000000" w:rsidR="00000000" w:rsidRPr="00000000">
        <w:rPr>
          <w:b w:val="1"/>
          <w:sz w:val="24"/>
          <w:szCs w:val="24"/>
          <w:rtl w:val="0"/>
        </w:rPr>
        <w:t xml:space="preserve">home</w:t>
      </w:r>
      <w:r w:rsidDel="00000000" w:rsidR="00000000" w:rsidRPr="00000000">
        <w:rPr>
          <w:sz w:val="24"/>
          <w:szCs w:val="24"/>
          <w:rtl w:val="0"/>
        </w:rPr>
        <w:t xml:space="preserve"> at [Address] to [Beneficiary’s Name].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</w:t>
      </w:r>
      <w:r w:rsidDel="00000000" w:rsidR="00000000" w:rsidRPr="00000000">
        <w:rPr>
          <w:b w:val="1"/>
          <w:sz w:val="24"/>
          <w:szCs w:val="24"/>
          <w:rtl w:val="0"/>
        </w:rPr>
        <w:t xml:space="preserve">savings and investments</w:t>
      </w:r>
      <w:r w:rsidDel="00000000" w:rsidR="00000000" w:rsidRPr="00000000">
        <w:rPr>
          <w:sz w:val="24"/>
          <w:szCs w:val="24"/>
          <w:rtl w:val="0"/>
        </w:rPr>
        <w:t xml:space="preserve"> to be divided among [Beneficiaries’ Names].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</w:t>
      </w:r>
      <w:r w:rsidDel="00000000" w:rsidR="00000000" w:rsidRPr="00000000">
        <w:rPr>
          <w:b w:val="1"/>
          <w:sz w:val="24"/>
          <w:szCs w:val="24"/>
          <w:rtl w:val="0"/>
        </w:rPr>
        <w:t xml:space="preserve">jewelry and personal effects</w:t>
      </w:r>
      <w:r w:rsidDel="00000000" w:rsidR="00000000" w:rsidRPr="00000000">
        <w:rPr>
          <w:sz w:val="24"/>
          <w:szCs w:val="24"/>
          <w:rtl w:val="0"/>
        </w:rPr>
        <w:t xml:space="preserve"> to [Beneficiary’s Name].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acllh3q3662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Guardianship of Pets (if any)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wish that my beloved pet, [Pet’s Name], be cared for by [Guardian’s Name], who has agreed to provide a loving home.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e63coi9acl7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Funeral Arrangements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request [specific funeral arrangements, if any, e.g., “simple ceremony,” “burial,” “cremation,” etc.].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s77qy9i5s91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[Senior's Signature]</w:t>
        <w:br w:type="textWrapping"/>
        <w:t xml:space="preserve">[Date]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Witness 1: ____________________</w:t>
        <w:br w:type="textWrapping"/>
        <w:t xml:space="preserve">Witness 2: 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