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utrsue5pygfl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Basketball Team Contract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klecnx276g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Contract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Name:</w:t>
      </w:r>
      <w:r w:rsidDel="00000000" w:rsidR="00000000" w:rsidRPr="00000000">
        <w:rPr>
          <w:sz w:val="24"/>
          <w:szCs w:val="24"/>
          <w:rtl w:val="0"/>
        </w:rPr>
        <w:t xml:space="preserve"> [Enter player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Name:</w:t>
      </w:r>
      <w:r w:rsidDel="00000000" w:rsidR="00000000" w:rsidRPr="00000000">
        <w:rPr>
          <w:sz w:val="24"/>
          <w:szCs w:val="24"/>
          <w:rtl w:val="0"/>
        </w:rPr>
        <w:t xml:space="preserve"> [Enter team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Duration:</w:t>
      </w:r>
      <w:r w:rsidDel="00000000" w:rsidR="00000000" w:rsidRPr="00000000">
        <w:rPr>
          <w:sz w:val="24"/>
          <w:szCs w:val="24"/>
          <w:rtl w:val="0"/>
        </w:rPr>
        <w:t xml:space="preserve"> [Start Date - End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di7mb3q0d4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Player Responsibilities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 Participation: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 all games and be available for the full season.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 Development: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Commit to continuous improvement through practice and feedback.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Spirit: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Exhibit a cooperative attitude and encourage teammates.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53fbbxviva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Team Expectations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Discipline: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Avoid actions that may harm the team’s reputation.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Meetings: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 all team strategy sessions and briefings.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Sponsorship Compliance: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 team sponsors and promotional activities as required.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mic368wv1q6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bp1ub10l5fz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pr0msa62yuu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Termination Clause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Grounds for Termination:</w:t>
      </w:r>
      <w:r w:rsidDel="00000000" w:rsidR="00000000" w:rsidRPr="00000000">
        <w:rPr>
          <w:sz w:val="24"/>
          <w:szCs w:val="24"/>
          <w:rtl w:val="0"/>
        </w:rPr>
        <w:t xml:space="preserve"> [Specify reasons, e.g., non-adherence to team policies]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rtl w:val="0"/>
        </w:rPr>
        <w:t xml:space="preserve"> [Required notice before ending the contract]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yhtq9wh2ufh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Agreement and Signatures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0"/>
        <w:gridCol w:w="1470"/>
        <w:gridCol w:w="2055"/>
        <w:gridCol w:w="2175"/>
        <w:tblGridChange w:id="0">
          <w:tblGrid>
            <w:gridCol w:w="2550"/>
            <w:gridCol w:w="1470"/>
            <w:gridCol w:w="2055"/>
            <w:gridCol w:w="21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Player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</w:tbl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