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cj7qt5janh5t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Grocery Product Supply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72wdslzxd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Company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Grocery Product Supply Proposal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Proposal Reference Number:</w:t>
      </w:r>
      <w:r w:rsidDel="00000000" w:rsidR="00000000" w:rsidRPr="00000000">
        <w:rPr>
          <w:sz w:val="24"/>
          <w:szCs w:val="24"/>
          <w:rtl w:val="0"/>
        </w:rPr>
        <w:t xml:space="preserve"> [Insert Reference Number]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i8zyftrhup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"Thank you for considering [Your Company Name] for your grocery product needs. Our mission is to provide fresh, high-quality grocery items that meet your supply chain requirements and customer preferences."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ipmnpv52a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Supply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1</w:t>
      </w:r>
      <w:r w:rsidDel="00000000" w:rsidR="00000000" w:rsidRPr="00000000">
        <w:rPr>
          <w:sz w:val="24"/>
          <w:szCs w:val="24"/>
          <w:rtl w:val="0"/>
        </w:rPr>
        <w:t xml:space="preserve">: [e.g., Organic Rice - 5kg pack]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 2</w:t>
      </w:r>
      <w:r w:rsidDel="00000000" w:rsidR="00000000" w:rsidRPr="00000000">
        <w:rPr>
          <w:sz w:val="24"/>
          <w:szCs w:val="24"/>
          <w:rtl w:val="0"/>
        </w:rPr>
        <w:t xml:space="preserve">: [e.g., Whole Wheat Flour - 2kg pack]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Products</w:t>
      </w:r>
      <w:r w:rsidDel="00000000" w:rsidR="00000000" w:rsidRPr="00000000">
        <w:rPr>
          <w:sz w:val="24"/>
          <w:szCs w:val="24"/>
          <w:rtl w:val="0"/>
        </w:rPr>
        <w:t xml:space="preserve">: [Include pulses, snacks, oils, etc.]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0pain4oz4k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Quantity and Pricing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as per the format in the general template above.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c3iiu34e7jk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Delivery Schedule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Standard details about delivery timelines and terms.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luldwrw7fk2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dy0q1k6g60n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Payment Terms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outlined in the general proposal above.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88k4z5vseaq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Quality Assurance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adherence to food safety standards and certifications.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