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oom62iijpdec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Financial Aid Appeal Letter Due to Illness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of Financial Aid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Financial Aid Appeal Due to Illness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[Financial Aid Office Representative],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an appeal for my financial aid package for the [academic year/term]. Unfortunately, my financial circumstances have changed due to a severe illness in my family that has created unexpected expenses and financial strain.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[Briefly describe the illness and its impact on your finances, e.g., increased medical bills, loss of income, etc.]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attached supporting documentation, including [list documents such as medical bills, doctor’s notes, and financial statements], to provide a clearer picture of our current situation. I kindly request that you reconsider my financial aid package to help alleviate the financial burden caused by this unforeseen circumstance.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understanding. I am happy to provide additional information if needed.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