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9cb9c" w:val="clear"/>
        </w:rPr>
      </w:pPr>
      <w:bookmarkStart w:colFirst="0" w:colLast="0" w:name="_pkqdorq6h0ez" w:id="0"/>
      <w:bookmarkEnd w:id="0"/>
      <w:r w:rsidDel="00000000" w:rsidR="00000000" w:rsidRPr="00000000">
        <w:rPr>
          <w:b w:val="1"/>
          <w:sz w:val="60"/>
          <w:szCs w:val="60"/>
          <w:shd w:fill="f9cb9c" w:val="clear"/>
          <w:rtl w:val="0"/>
        </w:rPr>
        <w:t xml:space="preserve">Yearly Financial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6vrs67bs19h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Yearly Financial Report for [Company/Organization Name]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[Name of Preparer]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Period</w:t>
      </w:r>
      <w:r w:rsidDel="00000000" w:rsidR="00000000" w:rsidRPr="00000000">
        <w:rPr>
          <w:sz w:val="24"/>
          <w:szCs w:val="24"/>
          <w:rtl w:val="0"/>
        </w:rPr>
        <w:t xml:space="preserve">: [Start Date] - [End Date]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Submission Date</w:t>
      </w:r>
      <w:r w:rsidDel="00000000" w:rsidR="00000000" w:rsidRPr="00000000">
        <w:rPr>
          <w:sz w:val="24"/>
          <w:szCs w:val="24"/>
          <w:rtl w:val="0"/>
        </w:rPr>
        <w:t xml:space="preserve">: [Date of Report Submission]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i5vhan8bpxp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Executive Summary</w:t>
      </w:r>
    </w:p>
    <w:p w:rsidR="00000000" w:rsidDel="00000000" w:rsidP="00000000" w:rsidRDefault="00000000" w:rsidRPr="00000000" w14:paraId="00000008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financial highlights.</w:t>
      </w:r>
    </w:p>
    <w:p w:rsidR="00000000" w:rsidDel="00000000" w:rsidP="00000000" w:rsidRDefault="00000000" w:rsidRPr="00000000" w14:paraId="00000009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Revenue, expenses, and profit summary for the year.</w:t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Performance trends and key issues.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k8qvhe9zyku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Objectives and Scope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the report.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Scope (which departments, subsidiaries, or regions are covered).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mo6b5r9re5r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Income Statement (Profit &amp; Loss Statement)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Cost of Goods Sold (COGS)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Gross Profit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Operating Expenses</w:t>
      </w:r>
      <w:r w:rsidDel="00000000" w:rsidR="00000000" w:rsidRPr="00000000">
        <w:rPr>
          <w:sz w:val="24"/>
          <w:szCs w:val="24"/>
          <w:rtl w:val="0"/>
        </w:rPr>
        <w:t xml:space="preserve">: $X (Salaries, Rent, Marketing, etc.)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Net Profit Before Tax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Taxes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Net Profit After Tax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3y1y8ml006q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Balance Sheet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Assets</w:t>
      </w:r>
    </w:p>
    <w:p w:rsidR="00000000" w:rsidDel="00000000" w:rsidP="00000000" w:rsidRDefault="00000000" w:rsidRPr="00000000" w14:paraId="00000018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Current Assets: $X</w:t>
      </w:r>
    </w:p>
    <w:p w:rsidR="00000000" w:rsidDel="00000000" w:rsidP="00000000" w:rsidRDefault="00000000" w:rsidRPr="00000000" w14:paraId="00000019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Non-Current Assets: $X</w:t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Liabilities</w:t>
      </w:r>
    </w:p>
    <w:p w:rsidR="00000000" w:rsidDel="00000000" w:rsidP="00000000" w:rsidRDefault="00000000" w:rsidRPr="00000000" w14:paraId="0000001B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Current Liabilities: $X</w:t>
      </w:r>
    </w:p>
    <w:p w:rsidR="00000000" w:rsidDel="00000000" w:rsidP="00000000" w:rsidRDefault="00000000" w:rsidRPr="00000000" w14:paraId="0000001C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Long-Term Liabilities: $X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Equity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kqdji9a5d3x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Cash Flow Statement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Flow from Operating Activities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Flow from Investing Activities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Flow from Financing Activities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Net Cash Flow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51jxqz6rebh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Statement of Changes in Equity</w:t>
      </w:r>
    </w:p>
    <w:p w:rsidR="00000000" w:rsidDel="00000000" w:rsidP="00000000" w:rsidRDefault="00000000" w:rsidRPr="00000000" w14:paraId="00000024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Opening Balance of Equity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25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Additions (Net Profit, Issuance of Shares, etc.)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26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Subtractions (Dividends, Share Buybacks, etc.)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27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Balance of Equity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2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q9qq0r7d5oz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Key Financial Ratios</w:t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Profitability Ratios (Net Profit Margin, ROE, ROA)</w:t>
      </w:r>
    </w:p>
    <w:p w:rsidR="00000000" w:rsidDel="00000000" w:rsidP="00000000" w:rsidRDefault="00000000" w:rsidRPr="00000000" w14:paraId="0000002A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Liquidity Ratios (Current Ratio, Quick Ratio)</w:t>
      </w:r>
    </w:p>
    <w:p w:rsidR="00000000" w:rsidDel="00000000" w:rsidP="00000000" w:rsidRDefault="00000000" w:rsidRPr="00000000" w14:paraId="0000002B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Leverage Ratios (Debt-to-Equity, Interest Coverage)</w:t>
      </w:r>
    </w:p>
    <w:p w:rsidR="00000000" w:rsidDel="00000000" w:rsidP="00000000" w:rsidRDefault="00000000" w:rsidRPr="00000000" w14:paraId="0000002C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Efficiency Ratios (Asset Turnover, Inventory Turnover)</w:t>
      </w:r>
    </w:p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93z2jv3qzhd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Analysis and Recommendations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Analysis of key financial changes and reasons.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Recommendations for improvement.</w:t>
      </w:r>
    </w:p>
    <w:p w:rsidR="00000000" w:rsidDel="00000000" w:rsidP="00000000" w:rsidRDefault="00000000" w:rsidRPr="00000000" w14:paraId="0000003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hywtxwideow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Appendices</w:t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Copies of supporting financial statements, notes, and other documents.</w:t>
      </w:r>
    </w:p>
    <w:p w:rsidR="00000000" w:rsidDel="00000000" w:rsidP="00000000" w:rsidRDefault="00000000" w:rsidRPr="00000000" w14:paraId="0000003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