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d5a6bd" w:val="clear"/>
        </w:rPr>
      </w:pPr>
      <w:bookmarkStart w:colFirst="0" w:colLast="0" w:name="_lesa796njfgg" w:id="0"/>
      <w:bookmarkEnd w:id="0"/>
      <w:r w:rsidDel="00000000" w:rsidR="00000000" w:rsidRPr="00000000">
        <w:rPr>
          <w:b w:val="1"/>
          <w:sz w:val="60"/>
          <w:szCs w:val="60"/>
          <w:shd w:fill="d5a6bd" w:val="clear"/>
          <w:rtl w:val="0"/>
        </w:rPr>
        <w:t xml:space="preserve">Church Financial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p67rw28zysv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Church Financial Report for [Church Name]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[Name of Preparer]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Period Covered</w:t>
      </w:r>
      <w:r w:rsidDel="00000000" w:rsidR="00000000" w:rsidRPr="00000000">
        <w:rPr>
          <w:sz w:val="24"/>
          <w:szCs w:val="24"/>
          <w:rtl w:val="0"/>
        </w:rPr>
        <w:t xml:space="preserve">: [Start Date] - [End Date]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Submission Date</w:t>
      </w:r>
      <w:r w:rsidDel="00000000" w:rsidR="00000000" w:rsidRPr="00000000">
        <w:rPr>
          <w:sz w:val="24"/>
          <w:szCs w:val="24"/>
          <w:rtl w:val="0"/>
        </w:rPr>
        <w:t xml:space="preserve">: [Date of Report Submission]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lz72928dzif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Executive Summary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the report.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the church's financial health.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658qfrkg73i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Revenue Section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Tithes and Offerings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Donations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Fundraising Income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Sources of Revenue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Revenue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qonhxd5qw4w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Expense Section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Utilities (Electricity, Water, Internet, etc.)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Maintenance &amp; Repairs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Salaries and Wages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Mission and Outreach Expenses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Office Supplies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Miscellaneous Expenses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Expenses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shdlyf57kr3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Profit and Loss Statement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Revenue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Expenses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Net Profit/Loss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evvbpde4gpq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Balance Sheet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Assets</w:t>
      </w:r>
    </w:p>
    <w:p w:rsidR="00000000" w:rsidDel="00000000" w:rsidP="00000000" w:rsidRDefault="00000000" w:rsidRPr="00000000" w14:paraId="0000001F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Current Assets: $X</w:t>
      </w:r>
    </w:p>
    <w:p w:rsidR="00000000" w:rsidDel="00000000" w:rsidP="00000000" w:rsidRDefault="00000000" w:rsidRPr="00000000" w14:paraId="0000002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Non-Current Assets: $X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Liabilities</w:t>
      </w:r>
    </w:p>
    <w:p w:rsidR="00000000" w:rsidDel="00000000" w:rsidP="00000000" w:rsidRDefault="00000000" w:rsidRPr="00000000" w14:paraId="00000022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Current Liabilities: $X</w:t>
      </w:r>
    </w:p>
    <w:p w:rsidR="00000000" w:rsidDel="00000000" w:rsidP="00000000" w:rsidRDefault="00000000" w:rsidRPr="00000000" w14:paraId="00000023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Long-Term Liabilities: $X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Net Assets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hibueg0bwx7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Cash Flow Statement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Inflows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Outflows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Net Cash Flow</w:t>
      </w:r>
      <w:r w:rsidDel="00000000" w:rsidR="00000000" w:rsidRPr="00000000">
        <w:rPr>
          <w:sz w:val="24"/>
          <w:szCs w:val="24"/>
          <w:rtl w:val="0"/>
        </w:rPr>
        <w:t xml:space="preserve">: $X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c8o83pwck4i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Key Notes and Disclosures</w:t>
      </w:r>
    </w:p>
    <w:p w:rsidR="00000000" w:rsidDel="00000000" w:rsidP="00000000" w:rsidRDefault="00000000" w:rsidRPr="00000000" w14:paraId="0000002A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Donor Restrictions</w:t>
      </w:r>
      <w:r w:rsidDel="00000000" w:rsidR="00000000" w:rsidRPr="00000000">
        <w:rPr>
          <w:sz w:val="24"/>
          <w:szCs w:val="24"/>
          <w:rtl w:val="0"/>
        </w:rPr>
        <w:t xml:space="preserve">: Restricted vs. unrestricted funds.</w:t>
      </w:r>
    </w:p>
    <w:p w:rsidR="00000000" w:rsidDel="00000000" w:rsidP="00000000" w:rsidRDefault="00000000" w:rsidRPr="00000000" w14:paraId="0000002B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Asset Purchases and Sales</w:t>
      </w:r>
      <w:r w:rsidDel="00000000" w:rsidR="00000000" w:rsidRPr="00000000">
        <w:rPr>
          <w:sz w:val="24"/>
          <w:szCs w:val="24"/>
          <w:rtl w:val="0"/>
        </w:rPr>
        <w:t xml:space="preserve">: Changes in asset holdings.</w:t>
      </w:r>
    </w:p>
    <w:p w:rsidR="00000000" w:rsidDel="00000000" w:rsidP="00000000" w:rsidRDefault="00000000" w:rsidRPr="00000000" w14:paraId="0000002C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Debts and Loans</w:t>
      </w:r>
      <w:r w:rsidDel="00000000" w:rsidR="00000000" w:rsidRPr="00000000">
        <w:rPr>
          <w:sz w:val="24"/>
          <w:szCs w:val="24"/>
          <w:rtl w:val="0"/>
        </w:rPr>
        <w:t xml:space="preserve">: Any outstanding debts.</w:t>
      </w:r>
    </w:p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n81be9hys3x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Recommendations</w:t>
      </w:r>
    </w:p>
    <w:p w:rsidR="00000000" w:rsidDel="00000000" w:rsidP="00000000" w:rsidRDefault="00000000" w:rsidRPr="00000000" w14:paraId="0000002E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Suggestions for improving revenue.</w:t>
      </w:r>
    </w:p>
    <w:p w:rsidR="00000000" w:rsidDel="00000000" w:rsidP="00000000" w:rsidRDefault="00000000" w:rsidRPr="00000000" w14:paraId="0000002F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Expense control measures.</w:t>
      </w:r>
    </w:p>
    <w:p w:rsidR="00000000" w:rsidDel="00000000" w:rsidP="00000000" w:rsidRDefault="00000000" w:rsidRPr="00000000" w14:paraId="0000003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wrfzspppcoz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Appendices</w:t>
      </w:r>
    </w:p>
    <w:p w:rsidR="00000000" w:rsidDel="00000000" w:rsidP="00000000" w:rsidRDefault="00000000" w:rsidRPr="00000000" w14:paraId="00000031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Copies of donation receipts, invoices, and other supporting documentation.</w:t>
      </w:r>
    </w:p>
    <w:p w:rsidR="00000000" w:rsidDel="00000000" w:rsidP="00000000" w:rsidRDefault="00000000" w:rsidRPr="00000000" w14:paraId="0000003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