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4a7d6" w:val="clear"/>
        </w:rPr>
      </w:pPr>
      <w:bookmarkStart w:colFirst="0" w:colLast="0" w:name="_ym7d5z6ef7j4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Monthly Compliance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lht6ba4ohxf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Monthly Compliance Report for [Month, Year]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[Name/Title of Preparer]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rstm7z55uv1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Purpose of the compliance report.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Status</w:t>
      </w:r>
      <w:r w:rsidDel="00000000" w:rsidR="00000000" w:rsidRPr="00000000">
        <w:rPr>
          <w:sz w:val="24"/>
          <w:szCs w:val="24"/>
          <w:rtl w:val="0"/>
        </w:rPr>
        <w:t xml:space="preserve">: General compliance status (Compliant/Non-Compliant).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Highlights</w:t>
      </w:r>
      <w:r w:rsidDel="00000000" w:rsidR="00000000" w:rsidRPr="00000000">
        <w:rPr>
          <w:sz w:val="24"/>
          <w:szCs w:val="24"/>
          <w:rtl w:val="0"/>
        </w:rPr>
        <w:t xml:space="preserve">: Major compliance activities and outcomes for the month.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y9jmu3g8dcc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Compliance Areas Monitored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Compliance</w:t>
      </w:r>
      <w:r w:rsidDel="00000000" w:rsidR="00000000" w:rsidRPr="00000000">
        <w:rPr>
          <w:sz w:val="24"/>
          <w:szCs w:val="24"/>
          <w:rtl w:val="0"/>
        </w:rPr>
        <w:t xml:space="preserve">: Regulatory compliance and industry standards.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Compliance</w:t>
      </w:r>
      <w:r w:rsidDel="00000000" w:rsidR="00000000" w:rsidRPr="00000000">
        <w:rPr>
          <w:sz w:val="24"/>
          <w:szCs w:val="24"/>
          <w:rtl w:val="0"/>
        </w:rPr>
        <w:t xml:space="preserve">: Process and procedure adherence.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Safety Compliance</w:t>
      </w:r>
      <w:r w:rsidDel="00000000" w:rsidR="00000000" w:rsidRPr="00000000">
        <w:rPr>
          <w:sz w:val="24"/>
          <w:szCs w:val="24"/>
          <w:rtl w:val="0"/>
        </w:rPr>
        <w:t xml:space="preserve">: Health and safety compliance checks.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hkzobkd97w5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Compliance Checks &amp; Audits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Summary</w:t>
      </w:r>
      <w:r w:rsidDel="00000000" w:rsidR="00000000" w:rsidRPr="00000000">
        <w:rPr>
          <w:sz w:val="24"/>
          <w:szCs w:val="24"/>
          <w:rtl w:val="0"/>
        </w:rPr>
        <w:t xml:space="preserve">: List of audits conducted.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Status</w:t>
      </w:r>
      <w:r w:rsidDel="00000000" w:rsidR="00000000" w:rsidRPr="00000000">
        <w:rPr>
          <w:sz w:val="24"/>
          <w:szCs w:val="24"/>
          <w:rtl w:val="0"/>
        </w:rPr>
        <w:t xml:space="preserve">: Pass/fail results of the audits.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of Non-Compliance</w:t>
      </w:r>
      <w:r w:rsidDel="00000000" w:rsidR="00000000" w:rsidRPr="00000000">
        <w:rPr>
          <w:sz w:val="24"/>
          <w:szCs w:val="24"/>
          <w:rtl w:val="0"/>
        </w:rPr>
        <w:t xml:space="preserve">: Specific areas where non-compliance was noted.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rnulauvlwtw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Issues and Risk Areas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Issues</w:t>
      </w:r>
      <w:r w:rsidDel="00000000" w:rsidR="00000000" w:rsidRPr="00000000">
        <w:rPr>
          <w:sz w:val="24"/>
          <w:szCs w:val="24"/>
          <w:rtl w:val="0"/>
        </w:rPr>
        <w:t xml:space="preserve">: Key compliance issues observed.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Assessment</w:t>
      </w:r>
      <w:r w:rsidDel="00000000" w:rsidR="00000000" w:rsidRPr="00000000">
        <w:rPr>
          <w:sz w:val="24"/>
          <w:szCs w:val="24"/>
          <w:rtl w:val="0"/>
        </w:rPr>
        <w:t xml:space="preserve">: Risks posed by non-compliance.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Taken</w:t>
      </w:r>
      <w:r w:rsidDel="00000000" w:rsidR="00000000" w:rsidRPr="00000000">
        <w:rPr>
          <w:sz w:val="24"/>
          <w:szCs w:val="24"/>
          <w:rtl w:val="0"/>
        </w:rPr>
        <w:t xml:space="preserve">: Steps taken to address compliance issues.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nzs1qdju8kd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Compliance Metrics and KPIs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Rate</w:t>
      </w:r>
      <w:r w:rsidDel="00000000" w:rsidR="00000000" w:rsidRPr="00000000">
        <w:rPr>
          <w:sz w:val="24"/>
          <w:szCs w:val="24"/>
          <w:rtl w:val="0"/>
        </w:rPr>
        <w:t xml:space="preserve">: Percentage of compliance for the month.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Scores</w:t>
      </w:r>
      <w:r w:rsidDel="00000000" w:rsidR="00000000" w:rsidRPr="00000000">
        <w:rPr>
          <w:sz w:val="24"/>
          <w:szCs w:val="24"/>
          <w:rtl w:val="0"/>
        </w:rPr>
        <w:t xml:space="preserve">: Scores from internal/external audits.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4zdgo2gc4n1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Corrective and Preventive Actions (CAPA)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</w:t>
      </w:r>
      <w:r w:rsidDel="00000000" w:rsidR="00000000" w:rsidRPr="00000000">
        <w:rPr>
          <w:sz w:val="24"/>
          <w:szCs w:val="24"/>
          <w:rtl w:val="0"/>
        </w:rPr>
        <w:t xml:space="preserve">: Actions taken to address non-compliance issues.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Preventive Actions</w:t>
      </w:r>
      <w:r w:rsidDel="00000000" w:rsidR="00000000" w:rsidRPr="00000000">
        <w:rPr>
          <w:sz w:val="24"/>
          <w:szCs w:val="24"/>
          <w:rtl w:val="0"/>
        </w:rPr>
        <w:t xml:space="preserve">: Actions taken to avoid recurrence.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dtu9dk51rpj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Regulatory Updates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Rules and Regulations</w:t>
      </w:r>
      <w:r w:rsidDel="00000000" w:rsidR="00000000" w:rsidRPr="00000000">
        <w:rPr>
          <w:sz w:val="24"/>
          <w:szCs w:val="24"/>
          <w:rtl w:val="0"/>
        </w:rPr>
        <w:t xml:space="preserve">: Any updates in laws or regulations that impact compliance.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Changes</w:t>
      </w:r>
      <w:r w:rsidDel="00000000" w:rsidR="00000000" w:rsidRPr="00000000">
        <w:rPr>
          <w:sz w:val="24"/>
          <w:szCs w:val="24"/>
          <w:rtl w:val="0"/>
        </w:rPr>
        <w:t xml:space="preserve">: Internal policy changes for compliance.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c3gob50z3rl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Recommendations and Next Steps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Suggestions for process improvements.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Month’s Focus</w:t>
      </w:r>
      <w:r w:rsidDel="00000000" w:rsidR="00000000" w:rsidRPr="00000000">
        <w:rPr>
          <w:sz w:val="24"/>
          <w:szCs w:val="24"/>
          <w:rtl w:val="0"/>
        </w:rPr>
        <w:t xml:space="preserve">: Areas to be prioritized for next month’s compliance efforts.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rt4jjoeu6qn" w:id="10"/>
      <w:bookmarkEnd w:id="10"/>
      <w:r w:rsidDel="00000000" w:rsidR="00000000" w:rsidRPr="00000000">
        <w:rPr>
          <w:b w:val="1"/>
          <w:color w:val="000000"/>
          <w:rtl w:val="0"/>
        </w:rPr>
        <w:t xml:space="preserve">9. Appendices &amp; Attachments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Reports</w:t>
      </w:r>
      <w:r w:rsidDel="00000000" w:rsidR="00000000" w:rsidRPr="00000000">
        <w:rPr>
          <w:sz w:val="24"/>
          <w:szCs w:val="24"/>
          <w:rtl w:val="0"/>
        </w:rPr>
        <w:t xml:space="preserve">: Attach internal/external audit reports.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Checklists</w:t>
      </w:r>
      <w:r w:rsidDel="00000000" w:rsidR="00000000" w:rsidRPr="00000000">
        <w:rPr>
          <w:sz w:val="24"/>
          <w:szCs w:val="24"/>
          <w:rtl w:val="0"/>
        </w:rPr>
        <w:t xml:space="preserve">: Checklists used during compliance reviews.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Regulatory Documents</w:t>
      </w:r>
      <w:r w:rsidDel="00000000" w:rsidR="00000000" w:rsidRPr="00000000">
        <w:rPr>
          <w:sz w:val="24"/>
          <w:szCs w:val="24"/>
          <w:rtl w:val="0"/>
        </w:rPr>
        <w:t xml:space="preserve">: Any regulatory references or standards used.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