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e6b8af" w:val="clear"/>
        </w:rPr>
      </w:pPr>
      <w:bookmarkStart w:colFirst="0" w:colLast="0" w:name="_4ol5fs1o39yh" w:id="0"/>
      <w:bookmarkEnd w:id="0"/>
      <w:r w:rsidDel="00000000" w:rsidR="00000000" w:rsidRPr="00000000">
        <w:rPr>
          <w:b w:val="1"/>
          <w:sz w:val="60"/>
          <w:szCs w:val="60"/>
          <w:shd w:fill="e6b8af" w:val="clear"/>
          <w:rtl w:val="0"/>
        </w:rPr>
        <w:t xml:space="preserve">Business Franchise Agreement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dl1oyk4tjfp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[Business Name] Franchise Agreement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Parties Involved: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Franchisor:</w:t>
      </w:r>
      <w:r w:rsidDel="00000000" w:rsidR="00000000" w:rsidRPr="00000000">
        <w:rPr>
          <w:sz w:val="24"/>
          <w:szCs w:val="24"/>
          <w:rtl w:val="0"/>
        </w:rPr>
        <w:t xml:space="preserve"> [Franchisor Name], located at [Franchisor Address].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Franchisee:</w:t>
      </w:r>
      <w:r w:rsidDel="00000000" w:rsidR="00000000" w:rsidRPr="00000000">
        <w:rPr>
          <w:sz w:val="24"/>
          <w:szCs w:val="24"/>
          <w:rtl w:val="0"/>
        </w:rPr>
        <w:t xml:space="preserve"> [Franchisee Name], located at [Franchisee Address].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vqty1ewl4hj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Key Sections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 of Business Franchise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Franchisor grants the Franchisee the right to operate a business under [Brand Name] guidelines in [Territory/Location].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Franchise Fee and Royalty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franchise fee of [Amount].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Ongoing royalties at [Percentage/Amount].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Operational Guidelines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Franchisee must adhere to operational, financial, and marketing standards set by the Franchisor.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 and Training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Initial training and regular business reviews will be provided.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Clause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Agreement termination in case of business misconduct, breach, or non-performance.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