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cfe2f3" w:val="clear"/>
        </w:rPr>
      </w:pPr>
      <w:bookmarkStart w:colFirst="0" w:colLast="0" w:name="_sxzzm0n13vko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cfe2f3" w:val="clear"/>
          <w:rtl w:val="0"/>
        </w:rPr>
        <w:t xml:space="preserve">Cafe Business Partnership Proposal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pibrp92h2m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Cover Letter</w:t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Briefly introduce your cafe and its unique offerings.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the purpose of the proposal, such as co-marketing, supplier partnerships, or event collaborations.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Invite the recipient to explore the mutual benefits.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tdln4evdtg0" w:id="2"/>
      <w:bookmarkEnd w:id="2"/>
      <w:r w:rsidDel="00000000" w:rsidR="00000000" w:rsidRPr="00000000">
        <w:rPr>
          <w:b w:val="1"/>
          <w:color w:val="000000"/>
          <w:rtl w:val="0"/>
        </w:rPr>
        <w:t xml:space="preserve">Executive Summary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partnership proposal.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Emphasize how both parties can enhance their business—e.g., driving foot traffic, expanding menus, or creating co-branded campaigns.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nunhm35r7d9" w:id="3"/>
      <w:bookmarkEnd w:id="3"/>
      <w:r w:rsidDel="00000000" w:rsidR="00000000" w:rsidRPr="00000000">
        <w:rPr>
          <w:b w:val="1"/>
          <w:color w:val="000000"/>
          <w:rtl w:val="0"/>
        </w:rPr>
        <w:t xml:space="preserve">About Us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your cafe's story, brand, and key selling points like specialty products or ambiance.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emwxd1f5dsw" w:id="4"/>
      <w:bookmarkEnd w:id="4"/>
      <w:r w:rsidDel="00000000" w:rsidR="00000000" w:rsidRPr="00000000">
        <w:rPr>
          <w:b w:val="1"/>
          <w:color w:val="000000"/>
          <w:rtl w:val="0"/>
        </w:rPr>
        <w:t xml:space="preserve">Purpose of the Partnership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Focus on shared objectives like increasing customer engagement, promoting local suppliers, or hosting events.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qvvwef730uf" w:id="5"/>
      <w:bookmarkEnd w:id="5"/>
      <w:r w:rsidDel="00000000" w:rsidR="00000000" w:rsidRPr="00000000">
        <w:rPr>
          <w:b w:val="1"/>
          <w:color w:val="000000"/>
          <w:rtl w:val="0"/>
        </w:rPr>
        <w:t xml:space="preserve">Proposed Partnership Details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Scope:</w:t>
      </w:r>
      <w:r w:rsidDel="00000000" w:rsidR="00000000" w:rsidRPr="00000000">
        <w:rPr>
          <w:sz w:val="24"/>
          <w:szCs w:val="24"/>
          <w:rtl w:val="0"/>
        </w:rPr>
        <w:t xml:space="preserve"> Supplier agreements, event collaborations, or loyalty program integration.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Roles and Responsibilities:</w:t>
      </w:r>
      <w:r w:rsidDel="00000000" w:rsidR="00000000" w:rsidRPr="00000000">
        <w:rPr>
          <w:sz w:val="24"/>
          <w:szCs w:val="24"/>
          <w:rtl w:val="0"/>
        </w:rPr>
        <w:t xml:space="preserve"> Clearly outline contributions (e.g., the cafe offers space for events, the partner provides marketing support).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Timelines:</w:t>
      </w:r>
      <w:r w:rsidDel="00000000" w:rsidR="00000000" w:rsidRPr="00000000">
        <w:rPr>
          <w:sz w:val="24"/>
          <w:szCs w:val="24"/>
          <w:rtl w:val="0"/>
        </w:rPr>
        <w:t xml:space="preserve"> Project phases or promotional schedules.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0zn8p5k5shp" w:id="6"/>
      <w:bookmarkEnd w:id="6"/>
      <w:r w:rsidDel="00000000" w:rsidR="00000000" w:rsidRPr="00000000">
        <w:rPr>
          <w:b w:val="1"/>
          <w:color w:val="000000"/>
          <w:rtl w:val="0"/>
        </w:rPr>
        <w:t xml:space="preserve">Mutual Benefits</w:t>
      </w:r>
    </w:p>
    <w:p w:rsidR="00000000" w:rsidDel="00000000" w:rsidP="00000000" w:rsidRDefault="00000000" w:rsidRPr="00000000" w14:paraId="00000012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Increased brand visibility, customer base growth, or shared marketing costs.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17rymw13md5" w:id="7"/>
      <w:bookmarkEnd w:id="7"/>
      <w:r w:rsidDel="00000000" w:rsidR="00000000" w:rsidRPr="00000000">
        <w:rPr>
          <w:b w:val="1"/>
          <w:color w:val="000000"/>
          <w:rtl w:val="0"/>
        </w:rPr>
        <w:t xml:space="preserve">Terms and Conditions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Profit-sharing terms, exclusivity clauses, or event schedules.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foljeyrefcl" w:id="8"/>
      <w:bookmarkEnd w:id="8"/>
      <w:r w:rsidDel="00000000" w:rsidR="00000000" w:rsidRPr="00000000">
        <w:rPr>
          <w:b w:val="1"/>
          <w:color w:val="000000"/>
          <w:rtl w:val="0"/>
        </w:rPr>
        <w:t xml:space="preserve">Call to Action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Encourage the recipient to meet or discuss further.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