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et6bh1y448z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Individual Behavior Chart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aacbg2a2t9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(Individual's Name)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(Specify the date range: daily, weekly, etc.)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Goal(s)</w:t>
      </w:r>
      <w:r w:rsidDel="00000000" w:rsidR="00000000" w:rsidRPr="00000000">
        <w:rPr>
          <w:sz w:val="24"/>
          <w:szCs w:val="24"/>
          <w:rtl w:val="0"/>
        </w:rPr>
        <w:t xml:space="preserve">: (E.g., "Complete homework," "Use kind words.")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Reward</w:t>
      </w:r>
      <w:r w:rsidDel="00000000" w:rsidR="00000000" w:rsidRPr="00000000">
        <w:rPr>
          <w:sz w:val="24"/>
          <w:szCs w:val="24"/>
          <w:rtl w:val="0"/>
        </w:rPr>
        <w:t xml:space="preserve">: (E.g., "Extra playtime," "Sticker on a chart.")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wtby3mjsiox" w:id="2"/>
      <w:bookmarkEnd w:id="2"/>
      <w:r w:rsidDel="00000000" w:rsidR="00000000" w:rsidRPr="00000000">
        <w:rPr>
          <w:b w:val="1"/>
          <w:color w:val="000000"/>
          <w:rtl w:val="0"/>
        </w:rPr>
        <w:t xml:space="preserve">Daily Behavior Tracking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04.48098663926"/>
        <w:gridCol w:w="2746.4337101747174"/>
        <w:gridCol w:w="1519.9177800616649"/>
        <w:gridCol w:w="2154.820143884892"/>
        <w:gridCol w:w="1534.3473792394657"/>
        <w:tblGridChange w:id="0">
          <w:tblGrid>
            <w:gridCol w:w="1404.48098663926"/>
            <w:gridCol w:w="2746.4337101747174"/>
            <w:gridCol w:w="1519.9177800616649"/>
            <w:gridCol w:w="2154.820143884892"/>
            <w:gridCol w:w="1534.347379239465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Period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Behavior(s)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Points Earned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comments)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 points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Afternoon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comments)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 points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comments)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 points</w:t>
            </w:r>
          </w:p>
        </w:tc>
      </w:tr>
    </w:tbl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