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e85pdyw8bcr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Machine Maintenance Checklist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Document Title:</w:t>
      </w:r>
      <w:r w:rsidDel="00000000" w:rsidR="00000000" w:rsidRPr="00000000">
        <w:rPr>
          <w:sz w:val="24"/>
          <w:szCs w:val="24"/>
          <w:rtl w:val="0"/>
        </w:rPr>
        <w:t xml:space="preserve"> Machine Maintenance Checklist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Name/ID:</w:t>
      </w:r>
      <w:r w:rsidDel="00000000" w:rsidR="00000000" w:rsidRPr="00000000">
        <w:rPr>
          <w:sz w:val="24"/>
          <w:szCs w:val="24"/>
          <w:rtl w:val="0"/>
        </w:rPr>
        <w:t xml:space="preserve"> [Insert Machine Name or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[Daily, Weekly, Monthly, Quarterly, Yearly]</w:t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Checklist Items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29.243437982501"/>
        <w:gridCol w:w="3444.364384971693"/>
        <w:gridCol w:w="1363.2938754503346"/>
        <w:gridCol w:w="1117.6119402985073"/>
        <w:gridCol w:w="1305.4863612969634"/>
        <w:tblGridChange w:id="0">
          <w:tblGrid>
            <w:gridCol w:w="2129.243437982501"/>
            <w:gridCol w:w="3444.364384971693"/>
            <w:gridCol w:w="1363.2938754503346"/>
            <w:gridCol w:w="1117.6119402985073"/>
            <w:gridCol w:w="1305.4863612969634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Status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Lubricate moving parts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proper lubrication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electrical wiring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no loose connections or damages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cooling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Verify coolant levels and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Observations and Issues</w:t>
      </w:r>
    </w:p>
    <w:p w:rsidR="00000000" w:rsidDel="00000000" w:rsidP="00000000" w:rsidRDefault="00000000" w:rsidRPr="00000000" w14:paraId="0000001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[Same structure as above.]</w:t>
      </w:r>
    </w:p>
    <w:p w:rsidR="00000000" w:rsidDel="00000000" w:rsidP="00000000" w:rsidRDefault="00000000" w:rsidRPr="00000000" w14:paraId="0000001F">
      <w:pPr>
        <w:spacing w:line="276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