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347onex0gmq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Monthly Classroom Newsletter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Header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Classroom Name/Grade</w:t>
      </w:r>
      <w:r w:rsidDel="00000000" w:rsidR="00000000" w:rsidRPr="00000000">
        <w:rPr>
          <w:sz w:val="24"/>
          <w:szCs w:val="24"/>
          <w:rtl w:val="0"/>
        </w:rPr>
        <w:t xml:space="preserve">: Example: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“Grade 5 News”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and Year</w:t>
      </w:r>
      <w:r w:rsidDel="00000000" w:rsidR="00000000" w:rsidRPr="00000000">
        <w:rPr>
          <w:sz w:val="24"/>
          <w:szCs w:val="24"/>
          <w:rtl w:val="0"/>
        </w:rPr>
        <w:t xml:space="preserve">: Example: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“January 2025 Edition”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Introduction/Welcome Note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friendly note from the teacher.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what’s new this month in the classroom.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Main Content Sections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1: Curriculum Highlights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key topics covered in each subject.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2: Student Achievements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Recognize students for outstanding work, effort, or participation.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3: Upcoming Activities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field trips, projects, or special classroom events.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4: Reminders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Important dates (e.g., homework due dates, parent-teacher conferences).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5: Parent Tips (Optional)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Share ideas for how parents can support learning at home.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Visuals and Links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Photos of class activities (with permission).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Links to resources for parents (e.g., educational websites).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Closing Section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Call-to-Action</w:t>
      </w:r>
      <w:r w:rsidDel="00000000" w:rsidR="00000000" w:rsidRPr="00000000">
        <w:rPr>
          <w:sz w:val="24"/>
          <w:szCs w:val="24"/>
          <w:rtl w:val="0"/>
        </w:rPr>
        <w:t xml:space="preserve">: Encourage parents to reach out with any questions.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Provide the teacher’s email or preferred method of contact.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Footer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Class slogan or fun quote.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 logo and website link.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