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3skq0zpeuu4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Small Business Partnership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2136aigd1d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Cover Letter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 small business and its strengths.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pooling resources, co-marketing, or sharing expertise.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6nmeavc3ecp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proposal’s purpose and benefits.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xjrsvlikwru" w:id="3"/>
      <w:bookmarkEnd w:id="3"/>
      <w:r w:rsidDel="00000000" w:rsidR="00000000" w:rsidRPr="00000000">
        <w:rPr>
          <w:b w:val="1"/>
          <w:color w:val="000000"/>
          <w:rtl w:val="0"/>
        </w:rPr>
        <w:t xml:space="preserve">About Us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small business’s unique value, community impact, or growth potential.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6og9gqxf8h" w:id="4"/>
      <w:bookmarkEnd w:id="4"/>
      <w:r w:rsidDel="00000000" w:rsidR="00000000" w:rsidRPr="00000000">
        <w:rPr>
          <w:b w:val="1"/>
          <w:color w:val="000000"/>
          <w:rtl w:val="0"/>
        </w:rPr>
        <w:t xml:space="preserve">Purpose of the Partnership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mutual goals like market growth, operational efficiency, or product expansion.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qo36z48u55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Proposed Partnership Details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Resource-sharing, co-branded promotions, or combined offerings.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Responsibilities:</w:t>
      </w:r>
      <w:r w:rsidDel="00000000" w:rsidR="00000000" w:rsidRPr="00000000">
        <w:rPr>
          <w:sz w:val="24"/>
          <w:szCs w:val="24"/>
          <w:rtl w:val="0"/>
        </w:rPr>
        <w:t xml:space="preserve"> Define shared efforts and independent tasks.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Timelines:</w:t>
      </w:r>
      <w:r w:rsidDel="00000000" w:rsidR="00000000" w:rsidRPr="00000000">
        <w:rPr>
          <w:sz w:val="24"/>
          <w:szCs w:val="24"/>
          <w:rtl w:val="0"/>
        </w:rPr>
        <w:t xml:space="preserve"> Key dates or phases for collaboration.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nsh4iuyopd" w:id="6"/>
      <w:bookmarkEnd w:id="6"/>
      <w:r w:rsidDel="00000000" w:rsidR="00000000" w:rsidRPr="00000000">
        <w:rPr>
          <w:b w:val="1"/>
          <w:color w:val="000000"/>
          <w:rtl w:val="0"/>
        </w:rPr>
        <w:t xml:space="preserve">Mutual Benefits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reach, cost-sharing, or complementary strengths.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yw7hrb2nn2v" w:id="7"/>
      <w:bookmarkEnd w:id="7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profit-sharing, exclusivity, or collaboration duration.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izn6pnbdkv8" w:id="8"/>
      <w:bookmarkEnd w:id="8"/>
      <w:r w:rsidDel="00000000" w:rsidR="00000000" w:rsidRPr="00000000">
        <w:rPr>
          <w:b w:val="1"/>
          <w:color w:val="000000"/>
          <w:rtl w:val="0"/>
        </w:rPr>
        <w:t xml:space="preserve">Call to Action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 next steps, such as scheduling a meeting or providing feedback.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