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d9ead3" w:val="clear"/>
        </w:rPr>
      </w:pPr>
      <w:bookmarkStart w:colFirst="0" w:colLast="0" w:name="_bfdfpz3uryk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ead3" w:val="clear"/>
          <w:rtl w:val="0"/>
        </w:rPr>
        <w:t xml:space="preserve">Truck Maintenance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Document Title:</w:t>
      </w:r>
      <w:r w:rsidDel="00000000" w:rsidR="00000000" w:rsidRPr="00000000">
        <w:rPr>
          <w:sz w:val="24"/>
          <w:szCs w:val="24"/>
          <w:rtl w:val="0"/>
        </w:rPr>
        <w:t xml:space="preserve"> Truck Maintenance Checklist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1: 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Truck Model/ID:</w:t>
      </w:r>
      <w:r w:rsidDel="00000000" w:rsidR="00000000" w:rsidRPr="00000000">
        <w:rPr>
          <w:sz w:val="24"/>
          <w:szCs w:val="24"/>
          <w:rtl w:val="0"/>
        </w:rPr>
        <w:t xml:space="preserve"> [Insert Truck Model or ID]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Plate:</w:t>
      </w:r>
      <w:r w:rsidDel="00000000" w:rsidR="00000000" w:rsidRPr="00000000">
        <w:rPr>
          <w:sz w:val="24"/>
          <w:szCs w:val="24"/>
          <w:rtl w:val="0"/>
        </w:rPr>
        <w:t xml:space="preserve"> [Insert License Plate Number]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</w:t>
      </w:r>
      <w:r w:rsidDel="00000000" w:rsidR="00000000" w:rsidRPr="00000000">
        <w:rPr>
          <w:sz w:val="24"/>
          <w:szCs w:val="24"/>
          <w:rtl w:val="0"/>
        </w:rPr>
        <w:t xml:space="preserve"> [Daily, Weekly, Monthly, Quarterly, Yearly]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2: Checklist Items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70.256937307297"/>
        <w:gridCol w:w="3251.469681397739"/>
        <w:gridCol w:w="1404.48098663926"/>
        <w:gridCol w:w="1115.8890030832476"/>
        <w:gridCol w:w="1317.9033915724563"/>
        <w:tblGridChange w:id="0">
          <w:tblGrid>
            <w:gridCol w:w="2270.256937307297"/>
            <w:gridCol w:w="3251.469681397739"/>
            <w:gridCol w:w="1404.48098663926"/>
            <w:gridCol w:w="1115.8890030832476"/>
            <w:gridCol w:w="1317.9033915724563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Status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tire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proper inflation levels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 brake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Verify no leaks or wear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engine oil levels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Maintain recommended oil levels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 lighting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 headlights, taillights, indicators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3: Observations and Issues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[Same structure as above.]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