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3kc537fsrz6m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Industrial Land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Industrial Land Lease Agreement ("Agreement") is made on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(Landowner):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(Tenant):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2p8vxdobqg6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INDUSTRIAL LAND DESCRIPTION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[Address]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Area/Size:</w:t>
      </w:r>
      <w:r w:rsidDel="00000000" w:rsidR="00000000" w:rsidRPr="00000000">
        <w:rPr>
          <w:sz w:val="24"/>
          <w:szCs w:val="24"/>
          <w:rtl w:val="0"/>
        </w:rPr>
        <w:t xml:space="preserve"> [Square meters/feet]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Use:</w:t>
      </w:r>
      <w:r w:rsidDel="00000000" w:rsidR="00000000" w:rsidRPr="00000000">
        <w:rPr>
          <w:sz w:val="24"/>
          <w:szCs w:val="24"/>
          <w:rtl w:val="0"/>
        </w:rPr>
        <w:t xml:space="preserve"> [Manufacturing, Warehousing, etc.]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9hhlqi4kuec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LEASE PERIOD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 Duration:</w:t>
      </w:r>
      <w:r w:rsidDel="00000000" w:rsidR="00000000" w:rsidRPr="00000000">
        <w:rPr>
          <w:sz w:val="24"/>
          <w:szCs w:val="24"/>
          <w:rtl w:val="0"/>
        </w:rPr>
        <w:t xml:space="preserve"> [Number of Years]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ktp62pv1xzi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RENTAL TERMS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Monthly/Annual Rent: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sz w:val="24"/>
          <w:szCs w:val="24"/>
          <w:rtl w:val="0"/>
        </w:rPr>
        <w:t xml:space="preserve"> [Monthly, Quarterly, etc.]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[Specify due date]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f0vwl7mdzu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Conditions:</w:t>
      </w:r>
      <w:r w:rsidDel="00000000" w:rsidR="00000000" w:rsidRPr="00000000">
        <w:rPr>
          <w:sz w:val="24"/>
          <w:szCs w:val="24"/>
          <w:rtl w:val="0"/>
        </w:rPr>
        <w:t xml:space="preserve"> [Specify conditions for refund]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f3m9kmklm8e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PROPERTY MAINTENANCE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Responsibilities:</w:t>
      </w:r>
      <w:r w:rsidDel="00000000" w:rsidR="00000000" w:rsidRPr="00000000">
        <w:rPr>
          <w:sz w:val="24"/>
          <w:szCs w:val="24"/>
          <w:rtl w:val="0"/>
        </w:rPr>
        <w:t xml:space="preserve"> Property taxes, structural repairs, etc.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Responsibilities:</w:t>
      </w:r>
      <w:r w:rsidDel="00000000" w:rsidR="00000000" w:rsidRPr="00000000">
        <w:rPr>
          <w:sz w:val="24"/>
          <w:szCs w:val="24"/>
          <w:rtl w:val="0"/>
        </w:rPr>
        <w:t xml:space="preserve"> Daily maintenance, operational costs, etc.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zbqc3xu26pq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USE OF LAND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Permitted Use:</w:t>
      </w:r>
      <w:r w:rsidDel="00000000" w:rsidR="00000000" w:rsidRPr="00000000">
        <w:rPr>
          <w:sz w:val="24"/>
          <w:szCs w:val="24"/>
          <w:rtl w:val="0"/>
        </w:rPr>
        <w:t xml:space="preserve"> Manufacturing, warehousing, etc.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Prohibited Use:</w:t>
      </w:r>
      <w:r w:rsidDel="00000000" w:rsidR="00000000" w:rsidRPr="00000000">
        <w:rPr>
          <w:sz w:val="24"/>
          <w:szCs w:val="24"/>
          <w:rtl w:val="0"/>
        </w:rPr>
        <w:t xml:space="preserve"> Illegal activities, hazardous waste, etc.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8p5e6glw5ey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ALTERATIONS AND IMPROVEMENTS</w:t>
      </w:r>
    </w:p>
    <w:p w:rsidR="00000000" w:rsidDel="00000000" w:rsidP="00000000" w:rsidRDefault="00000000" w:rsidRPr="00000000" w14:paraId="0000001B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Alterations:</w:t>
      </w:r>
      <w:r w:rsidDel="00000000" w:rsidR="00000000" w:rsidRPr="00000000">
        <w:rPr>
          <w:sz w:val="24"/>
          <w:szCs w:val="24"/>
          <w:rtl w:val="0"/>
        </w:rPr>
        <w:t xml:space="preserve"> Require written consent from the Lessor.</w:t>
      </w:r>
    </w:p>
    <w:p w:rsidR="00000000" w:rsidDel="00000000" w:rsidP="00000000" w:rsidRDefault="00000000" w:rsidRPr="00000000" w14:paraId="0000001C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of Improvements:</w:t>
      </w:r>
      <w:r w:rsidDel="00000000" w:rsidR="00000000" w:rsidRPr="00000000">
        <w:rPr>
          <w:sz w:val="24"/>
          <w:szCs w:val="24"/>
          <w:rtl w:val="0"/>
        </w:rPr>
        <w:t xml:space="preserve"> Specify if improvements revert to Lessor or Lessee.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72419neg4vb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INSURANCE</w:t>
      </w:r>
    </w:p>
    <w:p w:rsidR="00000000" w:rsidDel="00000000" w:rsidP="00000000" w:rsidRDefault="00000000" w:rsidRPr="00000000" w14:paraId="0000001E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Insurance:</w:t>
      </w:r>
      <w:r w:rsidDel="00000000" w:rsidR="00000000" w:rsidRPr="00000000">
        <w:rPr>
          <w:sz w:val="24"/>
          <w:szCs w:val="24"/>
          <w:rtl w:val="0"/>
        </w:rPr>
        <w:t xml:space="preserve"> Covers property.</w:t>
      </w:r>
    </w:p>
    <w:p w:rsidR="00000000" w:rsidDel="00000000" w:rsidP="00000000" w:rsidRDefault="00000000" w:rsidRPr="00000000" w14:paraId="0000001F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Insurance:</w:t>
      </w:r>
      <w:r w:rsidDel="00000000" w:rsidR="00000000" w:rsidRPr="00000000">
        <w:rPr>
          <w:sz w:val="24"/>
          <w:szCs w:val="24"/>
          <w:rtl w:val="0"/>
        </w:rPr>
        <w:t xml:space="preserve"> Covers liability and tenant’s equipment.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r4qezhxcmj4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TAXES AND UTILITIES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Responsibility for Taxes:</w:t>
      </w:r>
      <w:r w:rsidDel="00000000" w:rsidR="00000000" w:rsidRPr="00000000">
        <w:rPr>
          <w:sz w:val="24"/>
          <w:szCs w:val="24"/>
          <w:rtl w:val="0"/>
        </w:rPr>
        <w:t xml:space="preserve"> Paid by Lessor/Lessee.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Utility Payments:</w:t>
      </w:r>
      <w:r w:rsidDel="00000000" w:rsidR="00000000" w:rsidRPr="00000000">
        <w:rPr>
          <w:sz w:val="24"/>
          <w:szCs w:val="24"/>
          <w:rtl w:val="0"/>
        </w:rPr>
        <w:t xml:space="preserve"> Paid by Lessee</w:t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muddus4zm1z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DEFAULT AND TERMINATION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Default Clause:</w:t>
      </w:r>
      <w:r w:rsidDel="00000000" w:rsidR="00000000" w:rsidRPr="00000000">
        <w:rPr>
          <w:sz w:val="24"/>
          <w:szCs w:val="24"/>
          <w:rtl w:val="0"/>
        </w:rPr>
        <w:t xml:space="preserve"> Non-payment, breach of lease, etc.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of Termination:</w:t>
      </w:r>
      <w:r w:rsidDel="00000000" w:rsidR="00000000" w:rsidRPr="00000000">
        <w:rPr>
          <w:sz w:val="24"/>
          <w:szCs w:val="24"/>
          <w:rtl w:val="0"/>
        </w:rPr>
        <w:t xml:space="preserve"> [Specify timeframe, e.g., 30 days]</w:t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7y1ke8yw8kx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DISPUTE RESOLUTION AND GOVERNING LAW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Governing Law:</w:t>
      </w:r>
      <w:r w:rsidDel="00000000" w:rsidR="00000000" w:rsidRPr="00000000">
        <w:rPr>
          <w:sz w:val="24"/>
          <w:szCs w:val="24"/>
          <w:rtl w:val="0"/>
        </w:rPr>
        <w:t xml:space="preserve"> [Country/State]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Resolution:</w:t>
      </w:r>
      <w:r w:rsidDel="00000000" w:rsidR="00000000" w:rsidRPr="00000000">
        <w:rPr>
          <w:sz w:val="24"/>
          <w:szCs w:val="24"/>
          <w:rtl w:val="0"/>
        </w:rPr>
        <w:t xml:space="preserve"> [Specify arbitration, mediation, or court jurisdiction]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Lessor Signature: ____________________</w:t>
        <w:br w:type="textWrapping"/>
        <w:t xml:space="preserve">Lessee Signature: ____________________</w:t>
        <w:br w:type="textWrapping"/>
        <w:t xml:space="preserve">Date: [Date]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