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660000"/>
          <w:sz w:val="60"/>
          <w:szCs w:val="60"/>
        </w:rPr>
      </w:pPr>
      <w:bookmarkStart w:colFirst="0" w:colLast="0" w:name="_nmqgaq49tdt" w:id="0"/>
      <w:bookmarkEnd w:id="0"/>
      <w:r w:rsidDel="00000000" w:rsidR="00000000" w:rsidRPr="00000000">
        <w:rPr>
          <w:rFonts w:ascii="Proxima Nova" w:cs="Proxima Nova" w:eastAsia="Proxima Nova" w:hAnsi="Proxima Nova"/>
          <w:color w:val="66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Cease and Desist Legal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Name/Your Law Firm’s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Name/Company Name]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Cease and Desist Notice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Name/To Whom It May Concern]: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letter serves as a formal cease and desist notice regarding [specific issue, e.g., "unauthorized use of intellectual property," "harassment," "defamation"].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Background: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On [Date], it was brought to our attention that you [specific action or violation, e.g., "used our copyrighted material without permission"]. This conduct is in violation of [specific law, regulation, or agreement].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Demand: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You are hereby required to cease and desist from [specific action] immediately. Additionally, we demand that you [additional demands, e.g., "remove all infringing materials from your website"].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Consequences of Non-Compliance: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Failure to comply within [specific time frame, e.g., "7 days from receipt of this letter"] will result in legal action being taken against you, including but not limited to [list potential legal actions].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Closing Statement: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trust you will address this matter promptly to avoid escalation. Please confirm your compliance in writing by [specific date].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Title/Position, e.g., Attorney-at-Law]</w:t>
        <w:br w:type="textWrapping"/>
        <w:t xml:space="preserve">[Your Firm’s Name, if applicable]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[Enclosures: [List any supporting documents, if applicable]]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