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4n6nph3layri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Freelance Software Development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Agreement</w:t>
      </w:r>
      <w:r w:rsidDel="00000000" w:rsidR="00000000" w:rsidRPr="00000000">
        <w:rPr>
          <w:sz w:val="24"/>
          <w:szCs w:val="24"/>
          <w:rtl w:val="0"/>
        </w:rPr>
        <w:t xml:space="preserve"> is entered into on [Date]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[Client's Name/Company Name]</w:t>
      </w:r>
      <w:r w:rsidDel="00000000" w:rsidR="00000000" w:rsidRPr="00000000">
        <w:rPr>
          <w:sz w:val="24"/>
          <w:szCs w:val="24"/>
          <w:rtl w:val="0"/>
        </w:rPr>
        <w:t xml:space="preserve">, located at [Address], ("Client"),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[Freelancer's Name]</w:t>
      </w:r>
      <w:r w:rsidDel="00000000" w:rsidR="00000000" w:rsidRPr="00000000">
        <w:rPr>
          <w:sz w:val="24"/>
          <w:szCs w:val="24"/>
          <w:rtl w:val="0"/>
        </w:rPr>
        <w:t xml:space="preserve">, located at [Address], ("Freelancer").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i1999amblka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Scope of Work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Freelancer agrees to provide software development services as outlined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Exhibit 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89b0u1i2n1p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Payment Terms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agrees to pay $[Hourly Rate]/$[Project Rate].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Payments will be made upon the completion of milestones or biweekly, as agreed.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ctg0q6bl4au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Independent Contractor Status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Freelancer is an independent contractor and not an employee.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ns0xftwjj4k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Intellectual Property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Ownership of deliverables will transfer to the Client upon full payment.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bvqfuu4hpie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Confidentiality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Freelancer agrees to keep all project-related information confidential.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4idcjvkyfsc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Termination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the agreement with [Number] days' notice.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Client: _________________________ | Freelancer: 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