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4c1130"/>
          <w:sz w:val="60"/>
          <w:szCs w:val="60"/>
        </w:rPr>
      </w:pPr>
      <w:bookmarkStart w:colFirst="0" w:colLast="0" w:name="_55nz6jpis5et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Strategic Partnership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Strategic Partnership Agreement</w:t>
      </w:r>
      <w:r w:rsidDel="00000000" w:rsidR="00000000" w:rsidRPr="00000000">
        <w:rPr>
          <w:sz w:val="24"/>
          <w:szCs w:val="24"/>
          <w:rtl w:val="0"/>
        </w:rPr>
        <w:t xml:space="preserve"> is made as of [Date], by and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</w:r>
      <w:r w:rsidDel="00000000" w:rsidR="00000000" w:rsidRPr="00000000">
        <w:rPr>
          <w:sz w:val="24"/>
          <w:szCs w:val="24"/>
          <w:rtl w:val="0"/>
        </w:rPr>
        <w:t xml:space="preserve"> [Name], at [Address].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</w:r>
      <w:r w:rsidDel="00000000" w:rsidR="00000000" w:rsidRPr="00000000">
        <w:rPr>
          <w:sz w:val="24"/>
          <w:szCs w:val="24"/>
          <w:rtl w:val="0"/>
        </w:rPr>
        <w:t xml:space="preserve"> [Name], at [Address].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To establish a long-term collaboration to achieve strategic objectives for mutual benefit.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r2nt85v1io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Objectives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partnership aims to achieve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[specific objectives, e.g., market expansion, innovation, technology sharing]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z79g21lph6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Scope of Activities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parties will collaborate on the following activities: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[Activity 1].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[Activity 2].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9816mixwrz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Contributions and Resources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Each party will contribute the following: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</w:r>
      <w:r w:rsidDel="00000000" w:rsidR="00000000" w:rsidRPr="00000000">
        <w:rPr>
          <w:sz w:val="24"/>
          <w:szCs w:val="24"/>
          <w:rtl w:val="0"/>
        </w:rPr>
        <w:t xml:space="preserve"> [Details of contributions].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</w:r>
      <w:r w:rsidDel="00000000" w:rsidR="00000000" w:rsidRPr="00000000">
        <w:rPr>
          <w:sz w:val="24"/>
          <w:szCs w:val="24"/>
          <w:rtl w:val="0"/>
        </w:rPr>
        <w:t xml:space="preserve"> [Details of contributions].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pzasedmy3q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Confidentiality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protect confidential information shared during this partnership.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ydi0jb258l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Duration and Termination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effective as of [Start Date] and shall remain in effect until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[Duration or Termination Clause]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fek6nkfu339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Governing Law and Dispute Resolution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governed by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[Jurisdiction]</w:t>
      </w:r>
      <w:r w:rsidDel="00000000" w:rsidR="00000000" w:rsidRPr="00000000">
        <w:rPr>
          <w:sz w:val="24"/>
          <w:szCs w:val="24"/>
          <w:rtl w:val="0"/>
        </w:rPr>
        <w:t xml:space="preserve">, and disputes will be resolved through </w:t>
      </w:r>
      <w:r w:rsidDel="00000000" w:rsidR="00000000" w:rsidRPr="00000000">
        <w:rPr>
          <w:b w:val="1"/>
          <w:sz w:val="24"/>
          <w:szCs w:val="24"/>
          <w:rtl w:val="0"/>
        </w:rPr>
        <w:t xml:space="preserve">[method]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vkn6mlfe2nr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