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k0za57r3aw6g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Medical Transportation Business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j7kdak19a7d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Executive Summary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[Insert Business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Type:</w:t>
      </w:r>
      <w:r w:rsidDel="00000000" w:rsidR="00000000" w:rsidRPr="00000000">
        <w:rPr>
          <w:sz w:val="24"/>
          <w:szCs w:val="24"/>
          <w:rtl w:val="0"/>
        </w:rPr>
        <w:t xml:space="preserve"> [Non-Emergency Medical Transport (NEMT), Ambulance Services, etc.]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Mission Statement:</w:t>
      </w:r>
      <w:r w:rsidDel="00000000" w:rsidR="00000000" w:rsidRPr="00000000">
        <w:rPr>
          <w:sz w:val="24"/>
          <w:szCs w:val="24"/>
          <w:rtl w:val="0"/>
        </w:rPr>
        <w:t xml:space="preserve"> [Brief mission statement]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Overview:</w:t>
      </w:r>
      <w:r w:rsidDel="00000000" w:rsidR="00000000" w:rsidRPr="00000000">
        <w:rPr>
          <w:sz w:val="24"/>
          <w:szCs w:val="24"/>
          <w:rtl w:val="0"/>
        </w:rPr>
        <w:t xml:space="preserve"> [Summary of medical transportation services and target market]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Needs:</w:t>
      </w:r>
      <w:r w:rsidDel="00000000" w:rsidR="00000000" w:rsidRPr="00000000">
        <w:rPr>
          <w:sz w:val="24"/>
          <w:szCs w:val="24"/>
          <w:rtl w:val="0"/>
        </w:rPr>
        <w:t xml:space="preserve"> [Overview of financial requirements and use of funds]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Objectives:</w:t>
      </w:r>
      <w:r w:rsidDel="00000000" w:rsidR="00000000" w:rsidRPr="00000000">
        <w:rPr>
          <w:sz w:val="24"/>
          <w:szCs w:val="24"/>
          <w:rtl w:val="0"/>
        </w:rPr>
        <w:t xml:space="preserve"> [Key short-term and long-term goals]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tlae4ipk50q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Company Description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 and Legal Structure:</w:t>
      </w:r>
      <w:r w:rsidDel="00000000" w:rsidR="00000000" w:rsidRPr="00000000">
        <w:rPr>
          <w:sz w:val="24"/>
          <w:szCs w:val="24"/>
          <w:rtl w:val="0"/>
        </w:rPr>
        <w:t xml:space="preserve"> [LLC, Corporation, etc.]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Owner/Founder Information:</w:t>
      </w:r>
      <w:r w:rsidDel="00000000" w:rsidR="00000000" w:rsidRPr="00000000">
        <w:rPr>
          <w:sz w:val="24"/>
          <w:szCs w:val="24"/>
          <w:rtl w:val="0"/>
        </w:rPr>
        <w:t xml:space="preserve"> [Brief background]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and Facilities:</w:t>
      </w:r>
      <w:r w:rsidDel="00000000" w:rsidR="00000000" w:rsidRPr="00000000">
        <w:rPr>
          <w:sz w:val="24"/>
          <w:szCs w:val="24"/>
          <w:rtl w:val="0"/>
        </w:rPr>
        <w:t xml:space="preserve"> [Office, vehicle storage, dispatch center]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Model:</w:t>
      </w:r>
      <w:r w:rsidDel="00000000" w:rsidR="00000000" w:rsidRPr="00000000">
        <w:rPr>
          <w:sz w:val="24"/>
          <w:szCs w:val="24"/>
          <w:rtl w:val="0"/>
        </w:rPr>
        <w:t xml:space="preserve"> [Revenue through contracts, insurance claims, private payments]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efga3tpqn0k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Market Analysis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Overview:</w:t>
      </w:r>
      <w:r w:rsidDel="00000000" w:rsidR="00000000" w:rsidRPr="00000000">
        <w:rPr>
          <w:sz w:val="24"/>
          <w:szCs w:val="24"/>
          <w:rtl w:val="0"/>
        </w:rPr>
        <w:t xml:space="preserve"> [Trends in healthcare transportation]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[Elderly, disabled, patients needing routine care]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Analysis:</w:t>
      </w:r>
      <w:r w:rsidDel="00000000" w:rsidR="00000000" w:rsidRPr="00000000">
        <w:rPr>
          <w:sz w:val="24"/>
          <w:szCs w:val="24"/>
          <w:rtl w:val="0"/>
        </w:rPr>
        <w:t xml:space="preserve"> [Key competitors and differentiation]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Needs:</w:t>
      </w:r>
      <w:r w:rsidDel="00000000" w:rsidR="00000000" w:rsidRPr="00000000">
        <w:rPr>
          <w:sz w:val="24"/>
          <w:szCs w:val="24"/>
          <w:rtl w:val="0"/>
        </w:rPr>
        <w:t xml:space="preserve"> [Unmet demands your business will address]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h9pxb255l5j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zlhdw81qq38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Services Offered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Core Services:</w:t>
      </w:r>
      <w:r w:rsidDel="00000000" w:rsidR="00000000" w:rsidRPr="00000000">
        <w:rPr>
          <w:sz w:val="24"/>
          <w:szCs w:val="24"/>
          <w:rtl w:val="0"/>
        </w:rPr>
        <w:t xml:space="preserve"> [Non-emergency medical transport, wheelchair transport, ambulatory transport]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Specialized Services:</w:t>
      </w:r>
      <w:r w:rsidDel="00000000" w:rsidR="00000000" w:rsidRPr="00000000">
        <w:rPr>
          <w:sz w:val="24"/>
          <w:szCs w:val="24"/>
          <w:rtl w:val="0"/>
        </w:rPr>
        <w:t xml:space="preserve"> [Bariatric transport, ventilator-dependent transport]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Area:</w:t>
      </w:r>
      <w:r w:rsidDel="00000000" w:rsidR="00000000" w:rsidRPr="00000000">
        <w:rPr>
          <w:sz w:val="24"/>
          <w:szCs w:val="24"/>
          <w:rtl w:val="0"/>
        </w:rPr>
        <w:t xml:space="preserve"> [Local, regional, or state-wide]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c5vonk0h3yi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Operational Plan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Fleet Management:</w:t>
      </w:r>
      <w:r w:rsidDel="00000000" w:rsidR="00000000" w:rsidRPr="00000000">
        <w:rPr>
          <w:sz w:val="24"/>
          <w:szCs w:val="24"/>
          <w:rtl w:val="0"/>
        </w:rPr>
        <w:t xml:space="preserve"> [Types of vehicles, medical equipment onboard]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Technology Utilized:</w:t>
      </w:r>
      <w:r w:rsidDel="00000000" w:rsidR="00000000" w:rsidRPr="00000000">
        <w:rPr>
          <w:sz w:val="24"/>
          <w:szCs w:val="24"/>
          <w:rtl w:val="0"/>
        </w:rPr>
        <w:t xml:space="preserve"> [GPS tracking, scheduling software]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Staffing Requirements:</w:t>
      </w:r>
      <w:r w:rsidDel="00000000" w:rsidR="00000000" w:rsidRPr="00000000">
        <w:rPr>
          <w:sz w:val="24"/>
          <w:szCs w:val="24"/>
          <w:rtl w:val="0"/>
        </w:rPr>
        <w:t xml:space="preserve"> [Drivers, EMTs, dispatchers, admin staff]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and Compliance:</w:t>
      </w:r>
      <w:r w:rsidDel="00000000" w:rsidR="00000000" w:rsidRPr="00000000">
        <w:rPr>
          <w:sz w:val="24"/>
          <w:szCs w:val="24"/>
          <w:rtl w:val="0"/>
        </w:rPr>
        <w:t xml:space="preserve"> [Adherence to health and transportation regulations]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