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8e7cc3" w:val="clear"/>
        </w:rPr>
      </w:pPr>
      <w:bookmarkStart w:colFirst="0" w:colLast="0" w:name="_mh3lu9bqyth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8e7cc3" w:val="clear"/>
          <w:rtl w:val="0"/>
        </w:rPr>
        <w:t xml:space="preserve">Baseball Announcer Scoresheet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</w:t>
      </w:r>
      <w:r w:rsidDel="00000000" w:rsidR="00000000" w:rsidRPr="00000000">
        <w:rPr>
          <w:b w:val="1"/>
          <w:sz w:val="24"/>
          <w:szCs w:val="24"/>
          <w:rtl w:val="0"/>
        </w:rPr>
        <w:t xml:space="preserve">Baseball Announcer Scoresheet</w:t>
      </w:r>
      <w:r w:rsidDel="00000000" w:rsidR="00000000" w:rsidRPr="00000000">
        <w:rPr>
          <w:sz w:val="24"/>
          <w:szCs w:val="24"/>
          <w:rtl w:val="0"/>
        </w:rPr>
        <w:t xml:space="preserve"> is designed to help announcers track the game for play-by-play commentary. It emphasizes clarity and quick reference.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eg7rfpo1l8m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Header Section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 Information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Team Names: Home and Away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Date, Time, and Location</w:t>
      </w:r>
    </w:p>
    <w:p w:rsidR="00000000" w:rsidDel="00000000" w:rsidP="00000000" w:rsidRDefault="00000000" w:rsidRPr="00000000" w14:paraId="00000007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Weather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Broadcaster or Media Station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or1an2namnl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Lineups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Batting Order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Player Names, Numbers, and Positions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checkbox or space to track substitutions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Quick Reference Columns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Player stats (e.g., batting average, home runs, RBIs)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dcttwmydrdl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Innings Play Grid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Organized for rapid updates: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Rows for batting order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Columns for innings (1–9 or more for extras)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Space to note key plays like hits, strikeouts, or runs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9cuclfxbb6u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Quick Stats Tracker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Space to Record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Pitch count for each pitcher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runs, hits, errors per inning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plays or milestones (e.g., home runs, notable strikeouts)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mm96h1ktt8w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Notes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Blank space for announcer's commentary notes, trivia, or observations.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