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d7e6b" w:val="clear"/>
        </w:rPr>
      </w:pPr>
      <w:bookmarkStart w:colFirst="0" w:colLast="0" w:name="_syw78urzmc04" w:id="0"/>
      <w:bookmarkEnd w:id="0"/>
      <w:r w:rsidDel="00000000" w:rsidR="00000000" w:rsidRPr="00000000">
        <w:rPr>
          <w:b w:val="1"/>
          <w:sz w:val="60"/>
          <w:szCs w:val="60"/>
          <w:shd w:fill="dd7e6b" w:val="clear"/>
          <w:rtl w:val="0"/>
        </w:rPr>
        <w:t xml:space="preserve">Hematology Analysis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gqqrgxbzi0s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Hematology Analysis Report.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[Author/Organization Name].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[Submission Date].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</w:t>
      </w:r>
      <w:r w:rsidDel="00000000" w:rsidR="00000000" w:rsidRPr="00000000">
        <w:rPr>
          <w:sz w:val="24"/>
          <w:szCs w:val="24"/>
          <w:rtl w:val="0"/>
        </w:rPr>
        <w:t xml:space="preserve">: Mark as confidential if required.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fstvuud1px6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patient's hematology results or study findings.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metrics (e.g., RBC, WBC, hemoglobin, platelets).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of critical findings (e.g., anemia, infections).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analysis (e.g., diagnostic, monitoring, or research).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zkyvaf4649g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Introduction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Brief patient or study background.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Purpose of the analysis (e.g., identify abnormalities).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Details of the test parameters.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Methodology</w:t>
      </w:r>
      <w:r w:rsidDel="00000000" w:rsidR="00000000" w:rsidRPr="00000000">
        <w:rPr>
          <w:sz w:val="24"/>
          <w:szCs w:val="24"/>
          <w:rtl w:val="0"/>
        </w:rPr>
        <w:t xml:space="preserve">: Tests performed (e.g., CBC, coagulation profiles).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h3for7rdaaf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Data Collection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Sources</w:t>
      </w:r>
      <w:r w:rsidDel="00000000" w:rsidR="00000000" w:rsidRPr="00000000">
        <w:rPr>
          <w:sz w:val="24"/>
          <w:szCs w:val="24"/>
          <w:rtl w:val="0"/>
        </w:rPr>
        <w:t xml:space="preserve">: Patient samples, diagnostic lab results.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Tests</w:t>
      </w:r>
      <w:r w:rsidDel="00000000" w:rsidR="00000000" w:rsidRPr="00000000">
        <w:rPr>
          <w:sz w:val="24"/>
          <w:szCs w:val="24"/>
          <w:rtl w:val="0"/>
        </w:rPr>
        <w:t xml:space="preserve">: Include normal ranges for comparison.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Limitations</w:t>
      </w:r>
      <w:r w:rsidDel="00000000" w:rsidR="00000000" w:rsidRPr="00000000">
        <w:rPr>
          <w:sz w:val="24"/>
          <w:szCs w:val="24"/>
          <w:rtl w:val="0"/>
        </w:rPr>
        <w:t xml:space="preserve">: Note any factors affecting test accuracy.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w958pm4lyw1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Analysis and Findings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test results (detailed table with values and normal ranges).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Interpretation of values (e.g., high/low levels and possible causes).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Graphical representations (e.g., bar graphs for cell counts).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479s0spkovv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Discussion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Clinical implications of findings.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Correlation with patient history or symptoms.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Trends over time, if applicable.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rbckrejgjcn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Recommendations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Suggested next steps (e.g., additional tests, treatment).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Referral to specialists, if needed.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ewclxrus0j0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key findings.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Reiteration of patient care focus.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hvhdmk76ng7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Appendices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Raw test data.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Technical notes on methods used.</w:t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