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mji09hjqp09x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Student Health Survey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uj88ahesd2" w:id="1"/>
      <w:bookmarkEnd w:id="1"/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"Student Health Survey Report"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 Name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 Date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gup7eqxsmka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Evaluate student health status and awareness.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Summary of insights on mental, physical health, and lifestyle habits.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Recommendations: Health programs and interventions.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tdpplu0qn22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Objective: Understand the health and wellness needs of students.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Survey targeting physical, mental health, and lifestyle factors.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Methodology: Online survey with detailed health-related questions.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ezxb9s9k3k3" w:id="4"/>
      <w:bookmarkEnd w:id="4"/>
      <w:r w:rsidDel="00000000" w:rsidR="00000000" w:rsidRPr="00000000">
        <w:rPr>
          <w:b w:val="1"/>
          <w:color w:val="000000"/>
          <w:rtl w:val="0"/>
        </w:rPr>
        <w:t xml:space="preserve">Survey Methodology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Design: Questions on diet, exercise, stress levels, and medical history.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Sampling: Voluntary participation from all students.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Data collection via health-focused survey platforms.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hqrzit6l1o" w:id="5"/>
      <w:bookmarkEnd w:id="5"/>
      <w:r w:rsidDel="00000000" w:rsidR="00000000" w:rsidRPr="00000000">
        <w:rPr>
          <w:b w:val="1"/>
          <w:color w:val="000000"/>
          <w:rtl w:val="0"/>
        </w:rPr>
        <w:t xml:space="preserve">Survey Results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</w:t>
      </w:r>
      <w:r w:rsidDel="00000000" w:rsidR="00000000" w:rsidRPr="00000000">
        <w:rPr>
          <w:sz w:val="24"/>
          <w:szCs w:val="24"/>
          <w:rtl w:val="0"/>
        </w:rPr>
        <w:t xml:space="preserve">: Age, gender, health status.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Health</w:t>
      </w:r>
      <w:r w:rsidDel="00000000" w:rsidR="00000000" w:rsidRPr="00000000">
        <w:rPr>
          <w:sz w:val="24"/>
          <w:szCs w:val="24"/>
          <w:rtl w:val="0"/>
        </w:rPr>
        <w:t xml:space="preserve">: Exercise frequency, dietary habits.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</w:t>
      </w:r>
      <w:r w:rsidDel="00000000" w:rsidR="00000000" w:rsidRPr="00000000">
        <w:rPr>
          <w:sz w:val="24"/>
          <w:szCs w:val="24"/>
          <w:rtl w:val="0"/>
        </w:rPr>
        <w:t xml:space="preserve">: Stress levels, access to counseling.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Services</w:t>
      </w:r>
      <w:r w:rsidDel="00000000" w:rsidR="00000000" w:rsidRPr="00000000">
        <w:rPr>
          <w:sz w:val="24"/>
          <w:szCs w:val="24"/>
          <w:rtl w:val="0"/>
        </w:rPr>
        <w:t xml:space="preserve">: Satisfaction with on-campus health services.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mb0f98vurpn" w:id="6"/>
      <w:bookmarkEnd w:id="6"/>
      <w:r w:rsidDel="00000000" w:rsidR="00000000" w:rsidRPr="00000000">
        <w:rPr>
          <w:b w:val="1"/>
          <w:color w:val="000000"/>
          <w:rtl w:val="0"/>
        </w:rPr>
        <w:t xml:space="preserve">Data Analysis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Patterns: Common health concerns.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Visuals: Graphs for health trends.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9gpswx2nfah" w:id="7"/>
      <w:bookmarkEnd w:id="7"/>
      <w:r w:rsidDel="00000000" w:rsidR="00000000" w:rsidRPr="00000000">
        <w:rPr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Insights: Key health issues and gaps in resources.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Findings: Students actively maintaining healthy habits.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nk45x2ns67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more health-awareness programs.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access to mental health resources.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healthier food options in cafeterias.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2w03slqtwli" w:id="9"/>
      <w:bookmarkEnd w:id="9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health trends and next steps for the institution.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srw4cxcbpm6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Survey Questionnaire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Student Feedback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