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Style w:val="Title"/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jc w:val="center"/>
        <w:rPr>
          <w:rFonts w:ascii="Arial" w:cs="Arial" w:eastAsia="Arial" w:hAnsi="Arial"/>
          <w:color w:val="008575"/>
          <w:sz w:val="66"/>
          <w:szCs w:val="66"/>
        </w:rPr>
      </w:pPr>
      <w:bookmarkStart w:colFirst="0" w:colLast="0" w:name="_2gazcsgmxkub" w:id="0"/>
      <w:bookmarkEnd w:id="0"/>
      <w:r w:rsidDel="00000000" w:rsidR="00000000" w:rsidRPr="00000000">
        <w:rPr>
          <w:rFonts w:ascii="Arial" w:cs="Arial" w:eastAsia="Arial" w:hAnsi="Arial"/>
          <w:color w:val="008575"/>
          <w:sz w:val="66"/>
          <w:szCs w:val="66"/>
          <w:rtl w:val="0"/>
        </w:rPr>
        <w:t xml:space="preserve">Balancing Chemical Equations Worksheet PDF</w:t>
      </w:r>
    </w:p>
    <w:p w:rsidR="00000000" w:rsidDel="00000000" w:rsidP="00000000" w:rsidRDefault="00000000" w:rsidRPr="00000000" w14:paraId="00000002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384.00000000000006" w:lineRule="auto"/>
        <w:rPr>
          <w:rFonts w:ascii="Arial" w:cs="Arial" w:eastAsia="Arial" w:hAnsi="Arial"/>
          <w:b w:val="1"/>
          <w:color w:val="0d0d0d"/>
          <w:sz w:val="33"/>
          <w:szCs w:val="33"/>
        </w:rPr>
      </w:pPr>
      <w:bookmarkStart w:colFirst="0" w:colLast="0" w:name="_e0h2uew5e8bs" w:id="1"/>
      <w:bookmarkEnd w:id="1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bookmarkStart w:colFirst="0" w:colLast="0" w:name="_r6gygqgprzqr" w:id="2"/>
      <w:bookmarkEnd w:id="2"/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Introduction</w:t>
      </w:r>
    </w:p>
    <w:p w:rsidR="00000000" w:rsidDel="00000000" w:rsidP="00000000" w:rsidRDefault="00000000" w:rsidRPr="00000000" w14:paraId="00000004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Balancing chemical equations ensures that the same number of atoms of each element is present on both sides of the equation. Use this worksheet to practice balancing equations.</w:t>
      </w:r>
    </w:p>
    <w:p w:rsidR="00000000" w:rsidDel="00000000" w:rsidP="00000000" w:rsidRDefault="00000000" w:rsidRPr="00000000" w14:paraId="00000005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bookmarkStart w:colFirst="0" w:colLast="0" w:name="_i9lqknbp901v" w:id="3"/>
      <w:bookmarkEnd w:id="3"/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Instructions</w:t>
      </w:r>
    </w:p>
    <w:p w:rsidR="00000000" w:rsidDel="00000000" w:rsidP="00000000" w:rsidRDefault="00000000" w:rsidRPr="00000000" w14:paraId="00000006">
      <w:pPr>
        <w:numPr>
          <w:ilvl w:val="0"/>
          <w:numId w:val="7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List reactants and products.</w:t>
      </w:r>
    </w:p>
    <w:p w:rsidR="00000000" w:rsidDel="00000000" w:rsidP="00000000" w:rsidRDefault="00000000" w:rsidRPr="00000000" w14:paraId="00000007">
      <w:pPr>
        <w:numPr>
          <w:ilvl w:val="0"/>
          <w:numId w:val="7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Count atoms for each element.</w:t>
      </w:r>
    </w:p>
    <w:p w:rsidR="00000000" w:rsidDel="00000000" w:rsidP="00000000" w:rsidRDefault="00000000" w:rsidRPr="00000000" w14:paraId="00000008">
      <w:pPr>
        <w:numPr>
          <w:ilvl w:val="0"/>
          <w:numId w:val="7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Balance each element with coefficients.</w:t>
      </w:r>
    </w:p>
    <w:p w:rsidR="00000000" w:rsidDel="00000000" w:rsidP="00000000" w:rsidRDefault="00000000" w:rsidRPr="00000000" w14:paraId="00000009">
      <w:pPr>
        <w:numPr>
          <w:ilvl w:val="0"/>
          <w:numId w:val="7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Verify that the equation is balanced.</w:t>
      </w:r>
    </w:p>
    <w:p w:rsidR="00000000" w:rsidDel="00000000" w:rsidP="00000000" w:rsidRDefault="00000000" w:rsidRPr="00000000" w14:paraId="0000000A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bookmarkStart w:colFirst="0" w:colLast="0" w:name="_jzuhru5mvb3c" w:id="4"/>
      <w:bookmarkEnd w:id="4"/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Worksheet</w:t>
      </w:r>
    </w:p>
    <w:p w:rsidR="00000000" w:rsidDel="00000000" w:rsidP="00000000" w:rsidRDefault="00000000" w:rsidRPr="00000000" w14:paraId="0000000B">
      <w:pPr>
        <w:numPr>
          <w:ilvl w:val="0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Equation 1:</w:t>
      </w:r>
    </w:p>
    <w:p w:rsidR="00000000" w:rsidDel="00000000" w:rsidP="00000000" w:rsidRDefault="00000000" w:rsidRPr="00000000" w14:paraId="0000000C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line="360" w:lineRule="auto"/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>
          <w:rFonts w:ascii="Arial Unicode MS" w:cs="Arial Unicode MS" w:eastAsia="Arial Unicode MS" w:hAnsi="Arial Unicode MS"/>
          <w:b w:val="1"/>
          <w:sz w:val="24"/>
          <w:szCs w:val="24"/>
          <w:rtl w:val="0"/>
        </w:rPr>
        <w:t xml:space="preserve">C2​H6​+O2​→CO2​+H2​O</w:t>
      </w:r>
    </w:p>
    <w:p w:rsidR="00000000" w:rsidDel="00000000" w:rsidP="00000000" w:rsidRDefault="00000000" w:rsidRPr="00000000" w14:paraId="0000000D">
      <w:pPr>
        <w:numPr>
          <w:ilvl w:val="1"/>
          <w:numId w:val="5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420" w:line="360" w:lineRule="auto"/>
        <w:ind w:left="144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Balanced Equation: _______</w:t>
      </w:r>
    </w:p>
    <w:p w:rsidR="00000000" w:rsidDel="00000000" w:rsidP="00000000" w:rsidRDefault="00000000" w:rsidRPr="00000000" w14:paraId="0000000E">
      <w:pPr>
        <w:numPr>
          <w:ilvl w:val="0"/>
          <w:numId w:val="5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Equation 2:</w:t>
      </w:r>
    </w:p>
    <w:p w:rsidR="00000000" w:rsidDel="00000000" w:rsidP="00000000" w:rsidRDefault="00000000" w:rsidRPr="00000000" w14:paraId="0000000F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 Unicode MS" w:cs="Arial Unicode MS" w:eastAsia="Arial Unicode MS" w:hAnsi="Arial Unicode MS"/>
          <w:b w:val="1"/>
          <w:color w:val="0d0d0d"/>
          <w:sz w:val="24"/>
          <w:szCs w:val="24"/>
          <w:rtl w:val="0"/>
        </w:rPr>
        <w:t xml:space="preserve">P4​+O2​→P2​O5​</w:t>
      </w:r>
    </w:p>
    <w:p w:rsidR="00000000" w:rsidDel="00000000" w:rsidP="00000000" w:rsidRDefault="00000000" w:rsidRPr="00000000" w14:paraId="00000010">
      <w:pPr>
        <w:numPr>
          <w:ilvl w:val="1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420" w:line="360" w:lineRule="auto"/>
        <w:ind w:left="144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Balanced Equation: _______</w:t>
      </w:r>
    </w:p>
    <w:p w:rsidR="00000000" w:rsidDel="00000000" w:rsidP="00000000" w:rsidRDefault="00000000" w:rsidRPr="00000000" w14:paraId="00000011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Equation 3:</w:t>
      </w:r>
    </w:p>
    <w:p w:rsidR="00000000" w:rsidDel="00000000" w:rsidP="00000000" w:rsidRDefault="00000000" w:rsidRPr="00000000" w14:paraId="00000012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 Unicode MS" w:cs="Arial Unicode MS" w:eastAsia="Arial Unicode MS" w:hAnsi="Arial Unicode MS"/>
          <w:b w:val="1"/>
          <w:color w:val="0d0d0d"/>
          <w:sz w:val="24"/>
          <w:szCs w:val="24"/>
          <w:rtl w:val="0"/>
        </w:rPr>
        <w:t xml:space="preserve">H2​+N2​→NH3​</w:t>
      </w:r>
    </w:p>
    <w:p w:rsidR="00000000" w:rsidDel="00000000" w:rsidP="00000000" w:rsidRDefault="00000000" w:rsidRPr="00000000" w14:paraId="00000013">
      <w:pPr>
        <w:numPr>
          <w:ilvl w:val="1"/>
          <w:numId w:val="4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420" w:line="360" w:lineRule="auto"/>
        <w:ind w:left="144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Balanced Equation: _______</w:t>
      </w:r>
    </w:p>
    <w:p w:rsidR="00000000" w:rsidDel="00000000" w:rsidP="00000000" w:rsidRDefault="00000000" w:rsidRPr="00000000" w14:paraId="00000014">
      <w:pPr>
        <w:numPr>
          <w:ilvl w:val="0"/>
          <w:numId w:val="4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Equation 4:</w:t>
      </w:r>
    </w:p>
    <w:p w:rsidR="00000000" w:rsidDel="00000000" w:rsidP="00000000" w:rsidRDefault="00000000" w:rsidRPr="00000000" w14:paraId="00000015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 Unicode MS" w:cs="Arial Unicode MS" w:eastAsia="Arial Unicode MS" w:hAnsi="Arial Unicode MS"/>
          <w:b w:val="1"/>
          <w:color w:val="0d0d0d"/>
          <w:sz w:val="24"/>
          <w:szCs w:val="24"/>
          <w:rtl w:val="0"/>
        </w:rPr>
        <w:t xml:space="preserve">Fe+S8​→FeS</w:t>
      </w:r>
    </w:p>
    <w:p w:rsidR="00000000" w:rsidDel="00000000" w:rsidP="00000000" w:rsidRDefault="00000000" w:rsidRPr="00000000" w14:paraId="00000016">
      <w:pPr>
        <w:numPr>
          <w:ilvl w:val="1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720" w:before="420" w:line="360" w:lineRule="auto"/>
        <w:ind w:left="144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Balanced Equation: _______</w:t>
      </w:r>
    </w:p>
    <w:p w:rsidR="00000000" w:rsidDel="00000000" w:rsidP="00000000" w:rsidRDefault="00000000" w:rsidRPr="00000000" w14:paraId="00000017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bookmarkStart w:colFirst="0" w:colLast="0" w:name="_trv3oqi5fi0q" w:id="5"/>
      <w:bookmarkEnd w:id="5"/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Answer Key</w:t>
      </w:r>
    </w:p>
    <w:p w:rsidR="00000000" w:rsidDel="00000000" w:rsidP="00000000" w:rsidRDefault="00000000" w:rsidRPr="00000000" w14:paraId="00000018">
      <w:pPr>
        <w:numPr>
          <w:ilvl w:val="0"/>
          <w:numId w:val="6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300" w:line="360" w:lineRule="auto"/>
        <w:ind w:left="720" w:hanging="360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 Unicode MS" w:cs="Arial Unicode MS" w:eastAsia="Arial Unicode MS" w:hAnsi="Arial Unicode MS"/>
          <w:b w:val="1"/>
          <w:color w:val="0d0d0d"/>
          <w:sz w:val="24"/>
          <w:szCs w:val="24"/>
          <w:rtl w:val="0"/>
        </w:rPr>
        <w:t xml:space="preserve">2C2​H6​+7O2​→4CO2​+6H2​O</w:t>
      </w:r>
    </w:p>
    <w:p w:rsidR="00000000" w:rsidDel="00000000" w:rsidP="00000000" w:rsidRDefault="00000000" w:rsidRPr="00000000" w14:paraId="00000019">
      <w:pPr>
        <w:numPr>
          <w:ilvl w:val="0"/>
          <w:numId w:val="6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 Unicode MS" w:cs="Arial Unicode MS" w:eastAsia="Arial Unicode MS" w:hAnsi="Arial Unicode MS"/>
          <w:b w:val="1"/>
          <w:color w:val="0d0d0d"/>
          <w:sz w:val="24"/>
          <w:szCs w:val="24"/>
          <w:rtl w:val="0"/>
        </w:rPr>
        <w:t xml:space="preserve">P4+5O2→2P2O5</w:t>
      </w:r>
    </w:p>
    <w:p w:rsidR="00000000" w:rsidDel="00000000" w:rsidP="00000000" w:rsidRDefault="00000000" w:rsidRPr="00000000" w14:paraId="0000001A">
      <w:pPr>
        <w:numPr>
          <w:ilvl w:val="0"/>
          <w:numId w:val="6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 Unicode MS" w:cs="Arial Unicode MS" w:eastAsia="Arial Unicode MS" w:hAnsi="Arial Unicode MS"/>
          <w:b w:val="1"/>
          <w:color w:val="0d0d0d"/>
          <w:sz w:val="24"/>
          <w:szCs w:val="24"/>
          <w:rtl w:val="0"/>
        </w:rPr>
        <w:t xml:space="preserve">​3H2+N2→2NH</w:t>
      </w:r>
    </w:p>
    <w:p w:rsidR="00000000" w:rsidDel="00000000" w:rsidP="00000000" w:rsidRDefault="00000000" w:rsidRPr="00000000" w14:paraId="0000001B">
      <w:pPr>
        <w:numPr>
          <w:ilvl w:val="0"/>
          <w:numId w:val="6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beforeAutospacing="0" w:line="360" w:lineRule="auto"/>
        <w:ind w:left="720" w:hanging="360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 Unicode MS" w:cs="Arial Unicode MS" w:eastAsia="Arial Unicode MS" w:hAnsi="Arial Unicode MS"/>
          <w:b w:val="1"/>
          <w:color w:val="0d0d0d"/>
          <w:sz w:val="24"/>
          <w:szCs w:val="24"/>
          <w:rtl w:val="0"/>
        </w:rPr>
        <w:t xml:space="preserve">8Fe+S8→8FeS</w:t>
      </w:r>
    </w:p>
    <w:p w:rsidR="00000000" w:rsidDel="00000000" w:rsidP="00000000" w:rsidRDefault="00000000" w:rsidRPr="00000000" w14:paraId="0000001C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tl w:val="0"/>
        </w:rPr>
      </w:r>
    </w:p>
    <w:sectPr>
      <w:headerReference r:id="rId6" w:type="default"/>
      <w:headerReference r:id="rId7" w:type="first"/>
      <w:footerReference r:id="rId8" w:type="default"/>
      <w:footerReference r:id="rId9" w:type="first"/>
      <w:pgSz w:h="15840" w:w="12240" w:orient="portrait"/>
      <w:pgMar w:bottom="1080" w:top="1080" w:left="1440" w:right="1440" w:header="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Trebuchet MS"/>
  <w:font w:name="Arial"/>
  <w:font w:name="Arial Unicode MS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PT Sans Narrow">
    <w:embedRegular w:fontKey="{00000000-0000-0000-0000-000000000000}" r:id="rId5" w:subsetted="0"/>
    <w:embedBold w:fontKey="{00000000-0000-0000-0000-000000000000}" r:id="rId6" w:subsetted="0"/>
  </w:font>
  <w:font w:name="Poppins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  <w:font w:name="Open Sans">
    <w:embedRegular w:fontKey="{00000000-0000-0000-0000-000000000000}" r:id="rId11" w:subsetted="0"/>
    <w:embedBold w:fontKey="{00000000-0000-0000-0000-000000000000}" r:id="rId12" w:subsetted="0"/>
    <w:embedItalic w:fontKey="{00000000-0000-0000-0000-000000000000}" r:id="rId13" w:subsetted="0"/>
    <w:embedBoldItalic w:fontKey="{00000000-0000-0000-0000-000000000000}" r:id="rId1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0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21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2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D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Fonts w:ascii="PT Sans Narrow" w:cs="PT Sans Narrow" w:eastAsia="PT Sans Narrow" w:hAnsi="PT Sans Narrow"/>
        <w:sz w:val="28"/>
        <w:szCs w:val="28"/>
        <w:rtl w:val="0"/>
      </w:rPr>
      <w:t xml:space="preserve">  </w:t>
    </w:r>
    <w:r w:rsidDel="00000000" w:rsidR="00000000" w:rsidRPr="00000000">
      <w:rPr>
        <w:rFonts w:ascii="PT Sans Narrow" w:cs="PT Sans Narrow" w:eastAsia="PT Sans Narrow" w:hAnsi="PT Sans Narrow"/>
        <w:sz w:val="28"/>
        <w:szCs w:val="28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E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200" w:lineRule="auto"/>
      <w:rPr/>
    </w:pPr>
    <w:r w:rsidDel="00000000" w:rsidR="00000000" w:rsidRPr="00000000">
      <w:rPr>
        <w:sz w:val="24"/>
        <w:szCs w:val="24"/>
      </w:rPr>
      <w:drawing>
        <wp:inline distB="114300" distT="114300" distL="114300" distR="114300">
          <wp:extent cx="5943600" cy="76200"/>
          <wp:effectExtent b="0" l="0" r="0" t="0"/>
          <wp:docPr descr="horizontal line" id="1" name="image1.png"/>
          <a:graphic>
            <a:graphicData uri="http://schemas.openxmlformats.org/drawingml/2006/picture">
              <pic:pic>
                <pic:nvPicPr>
                  <pic:cNvPr descr="horizontal line"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5943600" cy="7620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  <w:t xml:space="preserve"> </w:t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F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="288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.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decimal"/>
      <w:lvlText w:val="%1.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decimal"/>
      <w:lvlText w:val="%1.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decimal"/>
      <w:lvlText w:val="%1.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decimal"/>
      <w:lvlText w:val="%1.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6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7">
    <w:lvl w:ilvl="0">
      <w:start w:val="1"/>
      <w:numFmt w:val="decimal"/>
      <w:lvlText w:val="%1.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Open Sans" w:cs="Open Sans" w:eastAsia="Open Sans" w:hAnsi="Open Sans"/>
        <w:color w:val="695d46"/>
        <w:sz w:val="22"/>
        <w:szCs w:val="22"/>
        <w:lang w:val="en"/>
      </w:rPr>
    </w:rPrDefault>
    <w:pPrDefault>
      <w:pPr>
        <w:spacing w:before="120" w:line="288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0"/>
      <w:spacing w:before="480" w:line="312" w:lineRule="auto"/>
    </w:pPr>
    <w:rPr>
      <w:rFonts w:ascii="PT Sans Narrow" w:cs="PT Sans Narrow" w:eastAsia="PT Sans Narrow" w:hAnsi="PT Sans Narrow"/>
      <w:b w:val="1"/>
      <w:color w:val="ff5e0e"/>
      <w:sz w:val="36"/>
      <w:szCs w:val="36"/>
    </w:rPr>
  </w:style>
  <w:style w:type="paragraph" w:styleId="Heading2">
    <w:name w:val="heading 2"/>
    <w:basedOn w:val="Normal"/>
    <w:next w:val="Normal"/>
    <w:pPr>
      <w:pageBreakBefore w:val="0"/>
    </w:pPr>
    <w:rPr>
      <w:rFonts w:ascii="PT Sans Narrow" w:cs="PT Sans Narrow" w:eastAsia="PT Sans Narrow" w:hAnsi="PT Sans Narrow"/>
      <w:color w:val="008575"/>
      <w:sz w:val="32"/>
      <w:szCs w:val="32"/>
    </w:rPr>
  </w:style>
  <w:style w:type="paragraph" w:styleId="Heading3">
    <w:name w:val="heading 3"/>
    <w:basedOn w:val="Normal"/>
    <w:next w:val="Normal"/>
    <w:pPr>
      <w:pageBreakBefore w:val="0"/>
      <w:spacing w:after="120" w:before="0" w:line="240" w:lineRule="auto"/>
    </w:pPr>
    <w:rPr>
      <w:rFonts w:ascii="PT Sans Narrow" w:cs="PT Sans Narrow" w:eastAsia="PT Sans Narrow" w:hAnsi="PT Sans Narrow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  <w:u w:val="singl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pageBreakBefore w:val="0"/>
      <w:spacing w:before="0" w:line="240" w:lineRule="auto"/>
    </w:pPr>
    <w:rPr>
      <w:rFonts w:ascii="PT Sans Narrow" w:cs="PT Sans Narrow" w:eastAsia="PT Sans Narrow" w:hAnsi="PT Sans Narrow"/>
      <w:b w:val="1"/>
      <w:sz w:val="84"/>
      <w:szCs w:val="84"/>
    </w:rPr>
  </w:style>
  <w:style w:type="paragraph" w:styleId="Subtitle">
    <w:name w:val="Subtitle"/>
    <w:basedOn w:val="Normal"/>
    <w:next w:val="Normal"/>
    <w:pPr>
      <w:pageBreakBefore w:val="0"/>
      <w:spacing w:after="0" w:lineRule="auto"/>
    </w:pPr>
    <w:rPr>
      <w:rFonts w:ascii="PT Sans Narrow" w:cs="PT Sans Narrow" w:eastAsia="PT Sans Narrow" w:hAnsi="PT Sans Narrow"/>
      <w:sz w:val="28"/>
      <w:szCs w:val="2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header" Target="header1.xml"/><Relationship Id="rId7" Type="http://schemas.openxmlformats.org/officeDocument/2006/relationships/header" Target="header2.xml"/><Relationship Id="rId8" Type="http://schemas.openxmlformats.org/officeDocument/2006/relationships/footer" Target="footer2.xm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OpenSans-regular.ttf"/><Relationship Id="rId10" Type="http://schemas.openxmlformats.org/officeDocument/2006/relationships/font" Target="fonts/Poppins-boldItalic.ttf"/><Relationship Id="rId13" Type="http://schemas.openxmlformats.org/officeDocument/2006/relationships/font" Target="fonts/OpenSans-italic.ttf"/><Relationship Id="rId12" Type="http://schemas.openxmlformats.org/officeDocument/2006/relationships/font" Target="fonts/OpenSans-bold.ttf"/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9" Type="http://schemas.openxmlformats.org/officeDocument/2006/relationships/font" Target="fonts/Poppins-italic.ttf"/><Relationship Id="rId14" Type="http://schemas.openxmlformats.org/officeDocument/2006/relationships/font" Target="fonts/OpenSans-boldItalic.ttf"/><Relationship Id="rId5" Type="http://schemas.openxmlformats.org/officeDocument/2006/relationships/font" Target="fonts/PTSansNarrow-regular.ttf"/><Relationship Id="rId6" Type="http://schemas.openxmlformats.org/officeDocument/2006/relationships/font" Target="fonts/PTSansNarrow-bold.ttf"/><Relationship Id="rId7" Type="http://schemas.openxmlformats.org/officeDocument/2006/relationships/font" Target="fonts/Poppins-regular.ttf"/><Relationship Id="rId8" Type="http://schemas.openxmlformats.org/officeDocument/2006/relationships/font" Target="fonts/Poppins-bold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