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jc w:val="center"/>
        <w:rPr>
          <w:b w:val="1"/>
          <w:color w:val="0000ff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48"/>
          <w:szCs w:val="48"/>
          <w:highlight w:val="white"/>
          <w:rtl w:val="0"/>
        </w:rPr>
        <w:t xml:space="preserve">Example Character Reference for Court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[Judge’s Name]</w:t>
        <w:br w:type="textWrapping"/>
        <w:t xml:space="preserve">[Judge’s Title]</w:t>
        <w:br w:type="textWrapping"/>
        <w:t xml:space="preserve">[Name of the Court]</w:t>
        <w:br w:type="textWrapping"/>
        <w:t xml:space="preserve">[Address of the Court]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Re: Character Reference for [Defendant’s Full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[Judge’s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provide a character reference for [Defendant’s Full Name]. I have known [him/her/them] for [number] years in my capacity as [your relationship to the defendant, e.g., friend, employer, colleague].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[Defendant’s Full Name] has consistently demonstrated [positive qualities, e.g., honesty, integrity, responsibility] throughout our acquaintance. I am aware of the charges brought against [him/her/them] and wish to share my perspective on [his/her/their] character.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[List specific examples and situations where the defendant exhibited positive behavior. Highlight any relevant personal or professional achievements.]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believe that [Defendant’s Full Name] deeply regrets the actions that have led to this situation and is committed to making amends. [He/She/They] have expressed genuine remorse and a strong desire to improve [his/her/their] circumstances.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respectfully ask that you consider this letter as a reflection of [Defendant’s Full Name]’s character and take it into account when making your decision.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Oswald" w:cs="Oswald" w:eastAsia="Oswald" w:hAnsi="Oswald"/>
          <w:color w:val="666666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