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980000"/>
          <w:sz w:val="48"/>
          <w:szCs w:val="48"/>
          <w:highlight w:val="white"/>
          <w:rtl w:val="0"/>
        </w:rPr>
        <w:t xml:space="preserve">Company Introduction Letter to Supplier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[Supplier’s Name]</w:t>
        <w:br w:type="textWrapping"/>
        <w:t xml:space="preserve">[Supplier’s Position]</w:t>
        <w:br w:type="textWrapping"/>
        <w:t xml:space="preserve">[Supplier’s 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Subject: Introduction of [Your Company’s Name] and Request for Partnership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Dear [Supplier’s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pleased to introduce [Your Company’s Name], a leading company in [Industry], specializing in [specific products/services]. My name is [Your Name], and I am the [Your Position] at [Your Company’s Name]. We are seeking a reliable supplier to partner with and are interested in exploring a business relationship with [Supplier’s Company Name].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About Us: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Established in [Year], [Your Company’s Name] has consistently delivered high-quality [products/services] to a broad client base. Our reputation is built on reliability, innovation, and excellence in customer service.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Our Requirements: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To support our growing operations, we require [specific materials/products] that meet the following criteria: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Quality Standards: [Detailed quality requirements]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Delivery Schedule: [Preferred delivery timelines]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Pricing: Competitive pricing structures with flexibility for bulk orders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Benefits of Partnering with Us: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Consistent Orders: We provide regular and substantial orders, ensuring a stable business relationship.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Timely Payments: Our company has a strong financial standing, ensuring timely payments for supplies.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Collaborative Growth: We believe in mutually beneficial partnerships, working together to achieve success.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Our Commitment: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are committed to maintaining a transparent and cooperative relationship with our suppliers. Our goal is to build long-term partnerships based on trust and mutual respect.</w:t>
      </w:r>
    </w:p>
    <w:p w:rsidR="00000000" w:rsidDel="00000000" w:rsidP="00000000" w:rsidRDefault="00000000" w:rsidRPr="00000000" w14:paraId="00000016">
      <w:pPr>
        <w:pageBreakBefore w:val="0"/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Next Steps: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would like to schedule a meeting to discuss this potential partnership in detail. Please contact me at [Your Contact Information] to arrange a convenient time.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9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